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65B1" w:rsidRPr="00171595" w:rsidRDefault="00171595" w:rsidP="00A90203">
      <w:pPr>
        <w:pStyle w:val="NoSpacing"/>
        <w:ind w:left="-450"/>
        <w:rPr>
          <w:b/>
          <w:w w:val="111"/>
          <w:sz w:val="32"/>
        </w:rPr>
      </w:pPr>
      <w:r w:rsidRPr="00171595">
        <w:rPr>
          <w:b/>
          <w:w w:val="111"/>
          <w:sz w:val="32"/>
        </w:rPr>
        <w:t>Conditional Formatting</w:t>
      </w:r>
    </w:p>
    <w:p w:rsidR="001C07FA" w:rsidRDefault="001C07FA" w:rsidP="00A90203">
      <w:pPr>
        <w:pStyle w:val="NoSpacing"/>
        <w:ind w:left="-450"/>
        <w:rPr>
          <w:rFonts w:eastAsia="Times New Roman"/>
          <w:color w:val="000000"/>
          <w:spacing w:val="-2"/>
        </w:rPr>
      </w:pPr>
    </w:p>
    <w:p w:rsidR="0012488F" w:rsidRPr="008B421A" w:rsidRDefault="0012488F" w:rsidP="00EF4C32">
      <w:pPr>
        <w:pStyle w:val="NoSpacing"/>
        <w:numPr>
          <w:ilvl w:val="0"/>
          <w:numId w:val="11"/>
        </w:numPr>
        <w:rPr>
          <w:rFonts w:eastAsia="Times New Roman" w:cs="Arial"/>
          <w:color w:val="000000"/>
          <w:spacing w:val="-2"/>
        </w:rPr>
      </w:pPr>
      <w:r w:rsidRPr="008B421A">
        <w:rPr>
          <w:rFonts w:eastAsia="Times New Roman" w:cs="Arial"/>
          <w:color w:val="000000"/>
          <w:spacing w:val="-2"/>
        </w:rPr>
        <w:t xml:space="preserve">How can I visually indicate whether recent temperature data is consistent with global </w:t>
      </w:r>
      <w:r w:rsidR="008B421A">
        <w:rPr>
          <w:rFonts w:eastAsia="Times New Roman" w:cs="Arial"/>
          <w:color w:val="000000"/>
          <w:spacing w:val="-2"/>
        </w:rPr>
        <w:t xml:space="preserve">  </w:t>
      </w:r>
      <w:r w:rsidRPr="008B421A">
        <w:rPr>
          <w:rFonts w:eastAsia="Times New Roman" w:cs="Arial"/>
          <w:color w:val="000000"/>
          <w:spacing w:val="-2"/>
        </w:rPr>
        <w:t>warming?</w:t>
      </w:r>
    </w:p>
    <w:p w:rsidR="0012488F" w:rsidRPr="00EF4C32" w:rsidRDefault="0012488F" w:rsidP="00EF4C32">
      <w:pPr>
        <w:pStyle w:val="ListParagraph"/>
        <w:numPr>
          <w:ilvl w:val="0"/>
          <w:numId w:val="11"/>
        </w:numPr>
        <w:shd w:val="clear" w:color="auto" w:fill="FFFFFF"/>
        <w:tabs>
          <w:tab w:val="left" w:pos="307"/>
        </w:tabs>
        <w:spacing w:line="278" w:lineRule="exact"/>
        <w:rPr>
          <w:rFonts w:asciiTheme="minorHAnsi" w:eastAsia="Times New Roman" w:hAnsiTheme="minorHAnsi" w:cs="Times New Roman"/>
          <w:color w:val="000000"/>
          <w:sz w:val="22"/>
          <w:szCs w:val="22"/>
        </w:rPr>
      </w:pPr>
      <w:r w:rsidRPr="00EF4C32">
        <w:rPr>
          <w:rFonts w:asciiTheme="minorHAnsi" w:eastAsia="Times New Roman" w:hAnsiTheme="minorHAnsi"/>
          <w:color w:val="000000"/>
          <w:spacing w:val="-1"/>
          <w:sz w:val="22"/>
          <w:szCs w:val="22"/>
        </w:rPr>
        <w:t>How does the Highlights Cells conditional formatting feature work?</w:t>
      </w:r>
    </w:p>
    <w:p w:rsidR="0012488F" w:rsidRPr="00EF4C32" w:rsidRDefault="0012488F" w:rsidP="00EF4C32">
      <w:pPr>
        <w:pStyle w:val="ListParagraph"/>
        <w:numPr>
          <w:ilvl w:val="0"/>
          <w:numId w:val="11"/>
        </w:numPr>
        <w:shd w:val="clear" w:color="auto" w:fill="FFFFFF"/>
        <w:tabs>
          <w:tab w:val="left" w:pos="307"/>
        </w:tabs>
        <w:spacing w:line="278" w:lineRule="exact"/>
        <w:rPr>
          <w:rFonts w:asciiTheme="minorHAnsi" w:eastAsia="Times New Roman" w:hAnsiTheme="minorHAnsi" w:cs="Times New Roman"/>
          <w:color w:val="000000"/>
          <w:sz w:val="22"/>
          <w:szCs w:val="22"/>
        </w:rPr>
      </w:pPr>
      <w:r w:rsidRPr="00EF4C32">
        <w:rPr>
          <w:rFonts w:asciiTheme="minorHAnsi" w:eastAsia="Times New Roman" w:hAnsiTheme="minorHAnsi"/>
          <w:color w:val="000000"/>
          <w:spacing w:val="-1"/>
          <w:sz w:val="22"/>
          <w:szCs w:val="22"/>
        </w:rPr>
        <w:t>How do I check or customize my rules?</w:t>
      </w:r>
    </w:p>
    <w:p w:rsidR="0012488F" w:rsidRPr="00EF4C32" w:rsidRDefault="0012488F" w:rsidP="00EF4C32">
      <w:pPr>
        <w:pStyle w:val="ListParagraph"/>
        <w:numPr>
          <w:ilvl w:val="0"/>
          <w:numId w:val="11"/>
        </w:numPr>
        <w:shd w:val="clear" w:color="auto" w:fill="FFFFFF"/>
        <w:tabs>
          <w:tab w:val="left" w:pos="307"/>
        </w:tabs>
        <w:spacing w:before="48" w:line="221" w:lineRule="exact"/>
        <w:rPr>
          <w:rFonts w:asciiTheme="minorHAnsi" w:eastAsia="Times New Roman" w:hAnsiTheme="minorHAnsi" w:cs="Times New Roman"/>
          <w:color w:val="000000"/>
          <w:sz w:val="22"/>
          <w:szCs w:val="22"/>
        </w:rPr>
      </w:pPr>
      <w:r w:rsidRPr="00EF4C32">
        <w:rPr>
          <w:rFonts w:asciiTheme="minorHAnsi" w:eastAsia="Times New Roman" w:hAnsiTheme="minorHAnsi"/>
          <w:color w:val="000000"/>
          <w:spacing w:val="-1"/>
          <w:sz w:val="22"/>
          <w:szCs w:val="22"/>
        </w:rPr>
        <w:t>What are the new data bars, color scales, and icon sets included with Excel 2007 conditional formatting?</w:t>
      </w:r>
    </w:p>
    <w:p w:rsidR="0012488F" w:rsidRPr="00171595" w:rsidRDefault="0012488F" w:rsidP="00A90203">
      <w:pPr>
        <w:shd w:val="clear" w:color="auto" w:fill="FFFFFF"/>
        <w:spacing w:before="115" w:line="226" w:lineRule="exact"/>
        <w:ind w:left="-450" w:right="5"/>
        <w:jc w:val="both"/>
        <w:rPr>
          <w:rFonts w:asciiTheme="minorHAnsi" w:hAnsiTheme="minorHAnsi"/>
          <w:sz w:val="22"/>
          <w:szCs w:val="22"/>
        </w:rPr>
      </w:pPr>
      <w:r w:rsidRPr="00171595">
        <w:rPr>
          <w:rFonts w:asciiTheme="minorHAnsi" w:hAnsiTheme="minorHAnsi"/>
          <w:color w:val="000000"/>
          <w:spacing w:val="-2"/>
          <w:sz w:val="22"/>
          <w:szCs w:val="22"/>
        </w:rPr>
        <w:t xml:space="preserve">Conditional formatting lets you specify formatting for a cell range depending on the contents of the </w:t>
      </w:r>
      <w:r w:rsidRPr="00171595">
        <w:rPr>
          <w:rFonts w:asciiTheme="minorHAnsi" w:hAnsiTheme="minorHAnsi"/>
          <w:color w:val="000000"/>
          <w:sz w:val="22"/>
          <w:szCs w:val="22"/>
        </w:rPr>
        <w:t xml:space="preserve">cell range. For example, given exam scores for students, you can use conditional formatting to </w:t>
      </w:r>
      <w:r w:rsidRPr="00171595">
        <w:rPr>
          <w:rFonts w:asciiTheme="minorHAnsi" w:hAnsiTheme="minorHAnsi"/>
          <w:color w:val="000000"/>
          <w:spacing w:val="-1"/>
          <w:sz w:val="22"/>
          <w:szCs w:val="22"/>
        </w:rPr>
        <w:t xml:space="preserve">display in red the names of students who have a final average of at least 90. Basically, when you </w:t>
      </w:r>
      <w:r w:rsidRPr="00171595">
        <w:rPr>
          <w:rFonts w:asciiTheme="minorHAnsi" w:hAnsiTheme="minorHAnsi"/>
          <w:color w:val="000000"/>
          <w:spacing w:val="-2"/>
          <w:sz w:val="22"/>
          <w:szCs w:val="22"/>
        </w:rPr>
        <w:t xml:space="preserve">set up conditions to format a range of cells, Microsoft Office Excel checks each cell in the range to determine whether any of the conditions you specified (such as </w:t>
      </w:r>
      <w:r w:rsidRPr="00171595">
        <w:rPr>
          <w:rFonts w:asciiTheme="minorHAnsi" w:hAnsiTheme="minorHAnsi"/>
          <w:i/>
          <w:iCs/>
          <w:color w:val="000000"/>
          <w:spacing w:val="-2"/>
          <w:sz w:val="22"/>
          <w:szCs w:val="22"/>
        </w:rPr>
        <w:t xml:space="preserve">exam score&gt;9Q) </w:t>
      </w:r>
      <w:r w:rsidRPr="00171595">
        <w:rPr>
          <w:rFonts w:asciiTheme="minorHAnsi" w:hAnsiTheme="minorHAnsi"/>
          <w:color w:val="000000"/>
          <w:spacing w:val="-2"/>
          <w:sz w:val="22"/>
          <w:szCs w:val="22"/>
        </w:rPr>
        <w:t xml:space="preserve">is satisfied. Then </w:t>
      </w:r>
      <w:r w:rsidRPr="00171595">
        <w:rPr>
          <w:rFonts w:asciiTheme="minorHAnsi" w:hAnsiTheme="minorHAnsi"/>
          <w:color w:val="000000"/>
          <w:spacing w:val="-3"/>
          <w:sz w:val="22"/>
          <w:szCs w:val="22"/>
        </w:rPr>
        <w:t xml:space="preserve">Excel applies the format you choose for that condition to all the cells that satisfy the condition. If the </w:t>
      </w:r>
      <w:r w:rsidRPr="00171595">
        <w:rPr>
          <w:rFonts w:asciiTheme="minorHAnsi" w:hAnsiTheme="minorHAnsi"/>
          <w:color w:val="000000"/>
          <w:spacing w:val="-4"/>
          <w:sz w:val="22"/>
          <w:szCs w:val="22"/>
        </w:rPr>
        <w:t xml:space="preserve">content of a cell does not satisfy any of the conditions, the formatting of the cell remains unchanged. </w:t>
      </w:r>
      <w:r w:rsidRPr="00171595">
        <w:rPr>
          <w:rFonts w:asciiTheme="minorHAnsi" w:hAnsiTheme="minorHAnsi"/>
          <w:color w:val="000000"/>
          <w:spacing w:val="-1"/>
          <w:sz w:val="22"/>
          <w:szCs w:val="22"/>
        </w:rPr>
        <w:t>Conditional formatting in Excel 2007 has been completely revised and expanded. Let's show you how to use these exciting new conditional formatting features.</w:t>
      </w:r>
    </w:p>
    <w:p w:rsidR="00171595" w:rsidRDefault="0012488F" w:rsidP="00A90203">
      <w:pPr>
        <w:shd w:val="clear" w:color="auto" w:fill="FFFFFF"/>
        <w:spacing w:before="91" w:line="226" w:lineRule="exact"/>
        <w:ind w:left="-450" w:right="10"/>
        <w:jc w:val="both"/>
        <w:rPr>
          <w:rFonts w:asciiTheme="minorHAnsi" w:hAnsiTheme="minorHAnsi"/>
          <w:color w:val="000000"/>
          <w:spacing w:val="-2"/>
          <w:w w:val="105"/>
          <w:sz w:val="22"/>
          <w:szCs w:val="22"/>
        </w:rPr>
      </w:pPr>
      <w:r w:rsidRPr="00171595">
        <w:rPr>
          <w:rFonts w:asciiTheme="minorHAnsi" w:hAnsiTheme="minorHAnsi"/>
          <w:color w:val="000000"/>
          <w:spacing w:val="-4"/>
          <w:sz w:val="22"/>
          <w:szCs w:val="22"/>
        </w:rPr>
        <w:t xml:space="preserve">To view your conditional formatting options, select the range you want to format. Then, on the Home </w:t>
      </w:r>
      <w:r w:rsidRPr="00171595">
        <w:rPr>
          <w:rFonts w:asciiTheme="minorHAnsi" w:hAnsiTheme="minorHAnsi"/>
          <w:color w:val="000000"/>
          <w:sz w:val="22"/>
          <w:szCs w:val="22"/>
        </w:rPr>
        <w:t xml:space="preserve">tab of the Ribbon, in the Styles group, click the Conditional Formatting arrow. </w:t>
      </w:r>
      <w:r w:rsidR="008B421A">
        <w:rPr>
          <w:rFonts w:asciiTheme="minorHAnsi" w:hAnsiTheme="minorHAnsi"/>
          <w:color w:val="000000"/>
          <w:sz w:val="22"/>
          <w:szCs w:val="22"/>
        </w:rPr>
        <w:t>(Figure 1)</w:t>
      </w:r>
    </w:p>
    <w:p w:rsidR="00171595" w:rsidRDefault="008B421A" w:rsidP="00A90203">
      <w:pPr>
        <w:shd w:val="clear" w:color="auto" w:fill="FFFFFF"/>
        <w:spacing w:before="14" w:line="586" w:lineRule="exact"/>
        <w:ind w:left="-450" w:right="1306" w:hanging="5"/>
        <w:jc w:val="both"/>
        <w:rPr>
          <w:rFonts w:asciiTheme="minorHAnsi" w:hAnsiTheme="minorHAnsi"/>
          <w:color w:val="000000"/>
          <w:spacing w:val="-2"/>
          <w:w w:val="105"/>
          <w:sz w:val="22"/>
          <w:szCs w:val="22"/>
        </w:rPr>
      </w:pPr>
      <w:r>
        <w:rPr>
          <w:rFonts w:asciiTheme="minorHAnsi" w:hAnsiTheme="minorHAnsi"/>
          <w:noProof/>
          <w:color w:val="000000"/>
          <w:spacing w:val="-2"/>
          <w:sz w:val="22"/>
          <w:szCs w:val="22"/>
        </w:rPr>
        <w:drawing>
          <wp:anchor distT="0" distB="0" distL="114300" distR="114300" simplePos="0" relativeHeight="251658240" behindDoc="0" locked="0" layoutInCell="1" allowOverlap="1">
            <wp:simplePos x="0" y="0"/>
            <wp:positionH relativeFrom="column">
              <wp:posOffset>1190625</wp:posOffset>
            </wp:positionH>
            <wp:positionV relativeFrom="paragraph">
              <wp:posOffset>42545</wp:posOffset>
            </wp:positionV>
            <wp:extent cx="1695450" cy="895350"/>
            <wp:effectExtent l="1905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srcRect l="57360" t="4902" r="25910" b="83333"/>
                    <a:stretch>
                      <a:fillRect/>
                    </a:stretch>
                  </pic:blipFill>
                  <pic:spPr bwMode="auto">
                    <a:xfrm>
                      <a:off x="0" y="0"/>
                      <a:ext cx="1695450" cy="895350"/>
                    </a:xfrm>
                    <a:prstGeom prst="rect">
                      <a:avLst/>
                    </a:prstGeom>
                    <a:noFill/>
                    <a:ln w="9525">
                      <a:noFill/>
                      <a:miter lim="800000"/>
                      <a:headEnd/>
                      <a:tailEnd/>
                    </a:ln>
                  </pic:spPr>
                </pic:pic>
              </a:graphicData>
            </a:graphic>
          </wp:anchor>
        </w:drawing>
      </w:r>
    </w:p>
    <w:p w:rsidR="00B57A97" w:rsidRDefault="00B57A97" w:rsidP="00A90203">
      <w:pPr>
        <w:ind w:left="-450"/>
        <w:rPr>
          <w:rFonts w:asciiTheme="minorHAnsi" w:hAnsiTheme="minorHAnsi"/>
          <w:sz w:val="22"/>
          <w:szCs w:val="22"/>
        </w:rPr>
      </w:pPr>
    </w:p>
    <w:p w:rsidR="008B421A" w:rsidRDefault="008B421A" w:rsidP="00A90203">
      <w:pPr>
        <w:ind w:left="-450"/>
        <w:rPr>
          <w:rFonts w:asciiTheme="minorHAnsi" w:hAnsiTheme="minorHAnsi"/>
          <w:sz w:val="22"/>
          <w:szCs w:val="22"/>
        </w:rPr>
      </w:pPr>
    </w:p>
    <w:p w:rsidR="008B421A" w:rsidRDefault="008B421A" w:rsidP="00A90203">
      <w:pPr>
        <w:ind w:left="-450"/>
        <w:rPr>
          <w:rFonts w:asciiTheme="minorHAnsi" w:hAnsiTheme="minorHAnsi"/>
          <w:sz w:val="22"/>
          <w:szCs w:val="22"/>
        </w:rPr>
      </w:pPr>
    </w:p>
    <w:p w:rsidR="008B421A" w:rsidRDefault="008B421A" w:rsidP="00A90203">
      <w:pPr>
        <w:ind w:left="-450"/>
        <w:rPr>
          <w:rFonts w:asciiTheme="minorHAnsi" w:hAnsiTheme="minorHAnsi"/>
          <w:sz w:val="22"/>
          <w:szCs w:val="22"/>
        </w:rPr>
      </w:pPr>
    </w:p>
    <w:p w:rsidR="008B421A" w:rsidRDefault="008B421A" w:rsidP="00EF4C32">
      <w:pPr>
        <w:ind w:left="-450"/>
        <w:rPr>
          <w:rFonts w:asciiTheme="minorHAnsi" w:hAnsiTheme="minorHAnsi"/>
          <w:sz w:val="22"/>
          <w:szCs w:val="22"/>
        </w:rPr>
      </w:pPr>
      <w:r>
        <w:rPr>
          <w:rFonts w:asciiTheme="minorHAnsi" w:hAnsiTheme="minorHAnsi"/>
          <w:sz w:val="22"/>
          <w:szCs w:val="22"/>
        </w:rPr>
        <w:t>A submenu of conditional formatting options appears (Figure 2)</w:t>
      </w:r>
    </w:p>
    <w:p w:rsidR="00EF4C32" w:rsidRPr="00171595" w:rsidRDefault="00EF4C32" w:rsidP="00EF4C32">
      <w:pPr>
        <w:ind w:left="-450"/>
        <w:rPr>
          <w:rFonts w:asciiTheme="minorHAnsi" w:hAnsiTheme="minorHAnsi"/>
          <w:sz w:val="22"/>
          <w:szCs w:val="22"/>
        </w:rPr>
      </w:pPr>
    </w:p>
    <w:p w:rsidR="00084192" w:rsidRDefault="008B421A" w:rsidP="00A90203">
      <w:pPr>
        <w:ind w:left="-450"/>
        <w:jc w:val="center"/>
        <w:rPr>
          <w:rFonts w:asciiTheme="minorHAnsi" w:hAnsiTheme="minorHAnsi"/>
          <w:sz w:val="22"/>
          <w:szCs w:val="22"/>
        </w:rPr>
      </w:pPr>
      <w:r>
        <w:rPr>
          <w:rFonts w:asciiTheme="minorHAnsi" w:hAnsiTheme="minorHAnsi"/>
          <w:noProof/>
          <w:sz w:val="22"/>
          <w:szCs w:val="22"/>
        </w:rPr>
        <w:drawing>
          <wp:inline distT="0" distB="0" distL="0" distR="0">
            <wp:extent cx="1619250" cy="2910794"/>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srcRect l="58831" t="10539" r="25726" b="52451"/>
                    <a:stretch>
                      <a:fillRect/>
                    </a:stretch>
                  </pic:blipFill>
                  <pic:spPr bwMode="auto">
                    <a:xfrm>
                      <a:off x="0" y="0"/>
                      <a:ext cx="1619250" cy="2910794"/>
                    </a:xfrm>
                    <a:prstGeom prst="rect">
                      <a:avLst/>
                    </a:prstGeom>
                    <a:noFill/>
                    <a:ln w="9525">
                      <a:noFill/>
                      <a:miter lim="800000"/>
                      <a:headEnd/>
                      <a:tailEnd/>
                    </a:ln>
                  </pic:spPr>
                </pic:pic>
              </a:graphicData>
            </a:graphic>
          </wp:inline>
        </w:drawing>
      </w:r>
    </w:p>
    <w:p w:rsidR="00084192" w:rsidRDefault="001C07FA" w:rsidP="00A90203">
      <w:pPr>
        <w:shd w:val="clear" w:color="auto" w:fill="FFFFFF"/>
        <w:spacing w:before="110"/>
        <w:ind w:left="-450"/>
        <w:jc w:val="center"/>
        <w:rPr>
          <w:rFonts w:asciiTheme="minorHAnsi" w:hAnsiTheme="minorHAnsi" w:cs="Times New Roman"/>
          <w:i/>
          <w:iCs/>
          <w:color w:val="000000"/>
          <w:sz w:val="22"/>
          <w:szCs w:val="22"/>
        </w:rPr>
      </w:pPr>
      <w:proofErr w:type="gramStart"/>
      <w:r>
        <w:rPr>
          <w:rFonts w:asciiTheme="minorHAnsi" w:hAnsiTheme="minorHAnsi" w:cs="Times New Roman"/>
          <w:i/>
          <w:iCs/>
          <w:color w:val="000000"/>
          <w:sz w:val="22"/>
          <w:szCs w:val="22"/>
        </w:rPr>
        <w:t xml:space="preserve">Figure </w:t>
      </w:r>
      <w:r w:rsidR="00084192" w:rsidRPr="00171595">
        <w:rPr>
          <w:rFonts w:asciiTheme="minorHAnsi" w:hAnsiTheme="minorHAnsi" w:cs="Times New Roman"/>
          <w:i/>
          <w:iCs/>
          <w:color w:val="000000"/>
          <w:sz w:val="22"/>
          <w:szCs w:val="22"/>
        </w:rPr>
        <w:t>2.</w:t>
      </w:r>
      <w:proofErr w:type="gramEnd"/>
      <w:r w:rsidR="00084192" w:rsidRPr="00171595">
        <w:rPr>
          <w:rFonts w:asciiTheme="minorHAnsi" w:hAnsiTheme="minorHAnsi" w:cs="Times New Roman"/>
          <w:i/>
          <w:iCs/>
          <w:color w:val="000000"/>
          <w:sz w:val="22"/>
          <w:szCs w:val="22"/>
        </w:rPr>
        <w:t xml:space="preserve"> Conditional formatting options</w:t>
      </w:r>
    </w:p>
    <w:p w:rsidR="00482479" w:rsidRDefault="00482479" w:rsidP="00A90203">
      <w:pPr>
        <w:shd w:val="clear" w:color="auto" w:fill="FFFFFF"/>
        <w:spacing w:before="110"/>
        <w:ind w:left="-450"/>
        <w:jc w:val="center"/>
        <w:rPr>
          <w:rFonts w:asciiTheme="minorHAnsi" w:hAnsiTheme="minorHAnsi"/>
          <w:sz w:val="22"/>
          <w:szCs w:val="22"/>
        </w:rPr>
      </w:pPr>
    </w:p>
    <w:p w:rsidR="00DF4129" w:rsidRDefault="00DF4129" w:rsidP="00A90203">
      <w:pPr>
        <w:shd w:val="clear" w:color="auto" w:fill="FFFFFF"/>
        <w:spacing w:before="110"/>
        <w:ind w:left="-450"/>
        <w:jc w:val="center"/>
        <w:rPr>
          <w:rFonts w:asciiTheme="minorHAnsi" w:hAnsiTheme="minorHAnsi"/>
          <w:sz w:val="22"/>
          <w:szCs w:val="22"/>
        </w:rPr>
      </w:pPr>
    </w:p>
    <w:p w:rsidR="00DF4129" w:rsidRDefault="00DF4129" w:rsidP="00A90203">
      <w:pPr>
        <w:shd w:val="clear" w:color="auto" w:fill="FFFFFF"/>
        <w:spacing w:before="110"/>
        <w:ind w:left="-450"/>
        <w:jc w:val="center"/>
        <w:rPr>
          <w:rFonts w:asciiTheme="minorHAnsi" w:hAnsiTheme="minorHAnsi"/>
          <w:sz w:val="22"/>
          <w:szCs w:val="22"/>
        </w:rPr>
      </w:pPr>
    </w:p>
    <w:p w:rsidR="00DF4129" w:rsidRPr="00171595" w:rsidRDefault="00DF4129" w:rsidP="00A90203">
      <w:pPr>
        <w:shd w:val="clear" w:color="auto" w:fill="FFFFFF"/>
        <w:spacing w:before="110"/>
        <w:ind w:left="-450"/>
        <w:jc w:val="center"/>
        <w:rPr>
          <w:rFonts w:asciiTheme="minorHAnsi" w:hAnsiTheme="minorHAnsi"/>
          <w:sz w:val="22"/>
          <w:szCs w:val="22"/>
        </w:rPr>
      </w:pPr>
    </w:p>
    <w:p w:rsidR="00084192" w:rsidRPr="00171595" w:rsidRDefault="00084192" w:rsidP="00A90203">
      <w:pPr>
        <w:shd w:val="clear" w:color="auto" w:fill="FFFFFF"/>
        <w:tabs>
          <w:tab w:val="left" w:pos="293"/>
        </w:tabs>
        <w:spacing w:before="192" w:line="221" w:lineRule="exact"/>
        <w:ind w:left="-450" w:hanging="187"/>
        <w:rPr>
          <w:rFonts w:asciiTheme="minorHAnsi" w:hAnsiTheme="minorHAnsi"/>
          <w:sz w:val="22"/>
          <w:szCs w:val="22"/>
        </w:rPr>
      </w:pPr>
      <w:r w:rsidRPr="00171595">
        <w:rPr>
          <w:rFonts w:asciiTheme="minorHAnsi" w:eastAsia="Times New Roman" w:hAnsiTheme="minorHAnsi" w:cs="Times New Roman"/>
          <w:b/>
          <w:bCs/>
          <w:i/>
          <w:iCs/>
          <w:color w:val="000000"/>
          <w:sz w:val="22"/>
          <w:szCs w:val="22"/>
        </w:rPr>
        <w:lastRenderedPageBreak/>
        <w:t>•</w:t>
      </w:r>
      <w:r w:rsidRPr="00171595">
        <w:rPr>
          <w:rFonts w:asciiTheme="minorHAnsi" w:eastAsia="Times New Roman" w:hAnsiTheme="minorHAnsi" w:cs="Times New Roman"/>
          <w:b/>
          <w:bCs/>
          <w:i/>
          <w:iCs/>
          <w:color w:val="000000"/>
          <w:sz w:val="22"/>
          <w:szCs w:val="22"/>
        </w:rPr>
        <w:tab/>
      </w:r>
      <w:r w:rsidRPr="00171595">
        <w:rPr>
          <w:rFonts w:asciiTheme="minorHAnsi" w:eastAsia="Times New Roman" w:hAnsiTheme="minorHAnsi"/>
          <w:b/>
          <w:bCs/>
          <w:color w:val="000000"/>
          <w:spacing w:val="-5"/>
          <w:sz w:val="22"/>
          <w:szCs w:val="22"/>
        </w:rPr>
        <w:t xml:space="preserve">Highlight Cells Rules </w:t>
      </w:r>
      <w:r w:rsidRPr="00171595">
        <w:rPr>
          <w:rFonts w:asciiTheme="minorHAnsi" w:eastAsia="Times New Roman" w:hAnsiTheme="minorHAnsi"/>
          <w:color w:val="000000"/>
          <w:spacing w:val="-5"/>
          <w:sz w:val="22"/>
          <w:szCs w:val="22"/>
        </w:rPr>
        <w:t xml:space="preserve">allows you to assign </w:t>
      </w:r>
      <w:r w:rsidRPr="00171595">
        <w:rPr>
          <w:rFonts w:asciiTheme="minorHAnsi" w:eastAsia="Times New Roman" w:hAnsiTheme="minorHAnsi"/>
          <w:i/>
          <w:iCs/>
          <w:color w:val="000000"/>
          <w:spacing w:val="-5"/>
          <w:sz w:val="22"/>
          <w:szCs w:val="22"/>
        </w:rPr>
        <w:t xml:space="preserve">a </w:t>
      </w:r>
      <w:r w:rsidR="00171595">
        <w:rPr>
          <w:rFonts w:asciiTheme="minorHAnsi" w:eastAsia="Times New Roman" w:hAnsiTheme="minorHAnsi"/>
          <w:color w:val="000000"/>
          <w:spacing w:val="-5"/>
          <w:sz w:val="22"/>
          <w:szCs w:val="22"/>
        </w:rPr>
        <w:t xml:space="preserve">format to cells </w:t>
      </w:r>
      <w:r w:rsidRPr="00171595">
        <w:rPr>
          <w:rFonts w:asciiTheme="minorHAnsi" w:eastAsia="Times New Roman" w:hAnsiTheme="minorHAnsi"/>
          <w:color w:val="000000"/>
          <w:spacing w:val="-5"/>
          <w:sz w:val="22"/>
          <w:szCs w:val="22"/>
        </w:rPr>
        <w:t xml:space="preserve">whose </w:t>
      </w:r>
      <w:r w:rsidR="00171595">
        <w:rPr>
          <w:rFonts w:asciiTheme="minorHAnsi" w:eastAsia="Times New Roman" w:hAnsiTheme="minorHAnsi"/>
          <w:color w:val="000000"/>
          <w:spacing w:val="-5"/>
          <w:sz w:val="22"/>
          <w:szCs w:val="22"/>
        </w:rPr>
        <w:t xml:space="preserve">contents </w:t>
      </w:r>
      <w:r w:rsidR="008B421A">
        <w:rPr>
          <w:rFonts w:asciiTheme="minorHAnsi" w:eastAsia="Times New Roman" w:hAnsiTheme="minorHAnsi"/>
          <w:color w:val="000000"/>
          <w:spacing w:val="-5"/>
          <w:sz w:val="22"/>
          <w:szCs w:val="22"/>
        </w:rPr>
        <w:t xml:space="preserve">meet </w:t>
      </w:r>
      <w:r w:rsidR="008B421A" w:rsidRPr="00171595">
        <w:rPr>
          <w:rFonts w:asciiTheme="minorHAnsi" w:eastAsia="Times New Roman" w:hAnsiTheme="minorHAnsi"/>
          <w:color w:val="000000"/>
          <w:spacing w:val="-5"/>
          <w:sz w:val="22"/>
          <w:szCs w:val="22"/>
        </w:rPr>
        <w:t>one</w:t>
      </w:r>
      <w:r w:rsidRPr="00171595">
        <w:rPr>
          <w:rFonts w:asciiTheme="minorHAnsi" w:eastAsia="Times New Roman" w:hAnsiTheme="minorHAnsi"/>
          <w:color w:val="000000"/>
          <w:spacing w:val="-5"/>
          <w:sz w:val="22"/>
          <w:szCs w:val="22"/>
        </w:rPr>
        <w:t xml:space="preserve"> of the</w:t>
      </w:r>
      <w:r w:rsidRPr="00171595">
        <w:rPr>
          <w:rFonts w:asciiTheme="minorHAnsi" w:eastAsia="Times New Roman" w:hAnsiTheme="minorHAnsi"/>
          <w:color w:val="000000"/>
          <w:spacing w:val="-5"/>
          <w:sz w:val="22"/>
          <w:szCs w:val="22"/>
        </w:rPr>
        <w:br/>
      </w:r>
      <w:r w:rsidRPr="00171595">
        <w:rPr>
          <w:rFonts w:asciiTheme="minorHAnsi" w:eastAsia="Times New Roman" w:hAnsiTheme="minorHAnsi"/>
          <w:color w:val="000000"/>
          <w:spacing w:val="-1"/>
          <w:sz w:val="22"/>
          <w:szCs w:val="22"/>
        </w:rPr>
        <w:t>following criteria:</w:t>
      </w:r>
    </w:p>
    <w:p w:rsidR="00084192" w:rsidRPr="00171595" w:rsidRDefault="00084192" w:rsidP="00EF4C32">
      <w:pPr>
        <w:numPr>
          <w:ilvl w:val="0"/>
          <w:numId w:val="2"/>
        </w:numPr>
        <w:shd w:val="clear" w:color="auto" w:fill="FFFFFF"/>
        <w:tabs>
          <w:tab w:val="left" w:pos="768"/>
        </w:tabs>
        <w:spacing w:before="5" w:line="283" w:lineRule="exact"/>
        <w:ind w:left="720"/>
        <w:rPr>
          <w:rFonts w:asciiTheme="minorHAnsi" w:hAnsiTheme="minorHAnsi"/>
          <w:color w:val="000000"/>
          <w:spacing w:val="-17"/>
          <w:sz w:val="22"/>
          <w:szCs w:val="22"/>
        </w:rPr>
      </w:pPr>
      <w:r w:rsidRPr="00171595">
        <w:rPr>
          <w:rFonts w:asciiTheme="minorHAnsi" w:hAnsiTheme="minorHAnsi"/>
          <w:color w:val="000000"/>
          <w:spacing w:val="-1"/>
          <w:sz w:val="22"/>
          <w:szCs w:val="22"/>
        </w:rPr>
        <w:t xml:space="preserve">Within </w:t>
      </w:r>
      <w:r w:rsidRPr="00171595">
        <w:rPr>
          <w:rFonts w:asciiTheme="minorHAnsi" w:hAnsiTheme="minorHAnsi"/>
          <w:i/>
          <w:iCs/>
          <w:color w:val="000000"/>
          <w:spacing w:val="-1"/>
          <w:sz w:val="22"/>
          <w:szCs w:val="22"/>
        </w:rPr>
        <w:t xml:space="preserve">a </w:t>
      </w:r>
      <w:r w:rsidRPr="00171595">
        <w:rPr>
          <w:rFonts w:asciiTheme="minorHAnsi" w:hAnsiTheme="minorHAnsi"/>
          <w:color w:val="000000"/>
          <w:spacing w:val="-1"/>
          <w:sz w:val="22"/>
          <w:szCs w:val="22"/>
        </w:rPr>
        <w:t>specific numerical range</w:t>
      </w:r>
    </w:p>
    <w:p w:rsidR="00084192" w:rsidRPr="00171595" w:rsidRDefault="00084192" w:rsidP="00EF4C32">
      <w:pPr>
        <w:numPr>
          <w:ilvl w:val="0"/>
          <w:numId w:val="2"/>
        </w:numPr>
        <w:shd w:val="clear" w:color="auto" w:fill="FFFFFF"/>
        <w:tabs>
          <w:tab w:val="left" w:pos="768"/>
        </w:tabs>
        <w:spacing w:line="283" w:lineRule="exact"/>
        <w:ind w:left="720"/>
        <w:rPr>
          <w:rFonts w:asciiTheme="minorHAnsi" w:hAnsiTheme="minorHAnsi"/>
          <w:color w:val="000000"/>
          <w:spacing w:val="-11"/>
          <w:sz w:val="22"/>
          <w:szCs w:val="22"/>
        </w:rPr>
      </w:pPr>
      <w:r w:rsidRPr="00171595">
        <w:rPr>
          <w:rFonts w:asciiTheme="minorHAnsi" w:hAnsiTheme="minorHAnsi"/>
          <w:color w:val="000000"/>
          <w:spacing w:val="-1"/>
          <w:sz w:val="22"/>
          <w:szCs w:val="22"/>
        </w:rPr>
        <w:t>Match a specific text string</w:t>
      </w:r>
    </w:p>
    <w:p w:rsidR="00084192" w:rsidRPr="00171595" w:rsidRDefault="00084192" w:rsidP="00EF4C32">
      <w:pPr>
        <w:numPr>
          <w:ilvl w:val="0"/>
          <w:numId w:val="2"/>
        </w:numPr>
        <w:shd w:val="clear" w:color="auto" w:fill="FFFFFF"/>
        <w:tabs>
          <w:tab w:val="left" w:pos="768"/>
        </w:tabs>
        <w:spacing w:line="283" w:lineRule="exact"/>
        <w:ind w:left="720"/>
        <w:rPr>
          <w:rFonts w:asciiTheme="minorHAnsi" w:hAnsiTheme="minorHAnsi"/>
          <w:color w:val="000000"/>
          <w:spacing w:val="-12"/>
          <w:sz w:val="22"/>
          <w:szCs w:val="22"/>
        </w:rPr>
      </w:pPr>
      <w:r w:rsidRPr="00171595">
        <w:rPr>
          <w:rFonts w:asciiTheme="minorHAnsi" w:hAnsiTheme="minorHAnsi"/>
          <w:color w:val="000000"/>
          <w:spacing w:val="-1"/>
          <w:sz w:val="22"/>
          <w:szCs w:val="22"/>
        </w:rPr>
        <w:t xml:space="preserve">Within </w:t>
      </w:r>
      <w:r w:rsidRPr="00171595">
        <w:rPr>
          <w:rFonts w:asciiTheme="minorHAnsi" w:hAnsiTheme="minorHAnsi"/>
          <w:i/>
          <w:iCs/>
          <w:color w:val="000000"/>
          <w:spacing w:val="-1"/>
          <w:sz w:val="22"/>
          <w:szCs w:val="22"/>
        </w:rPr>
        <w:t xml:space="preserve">a </w:t>
      </w:r>
      <w:r w:rsidRPr="00171595">
        <w:rPr>
          <w:rFonts w:asciiTheme="minorHAnsi" w:hAnsiTheme="minorHAnsi"/>
          <w:color w:val="000000"/>
          <w:spacing w:val="-1"/>
          <w:sz w:val="22"/>
          <w:szCs w:val="22"/>
        </w:rPr>
        <w:t>specific range of dates (relative to the current date)</w:t>
      </w:r>
    </w:p>
    <w:p w:rsidR="00084192" w:rsidRPr="00171595" w:rsidRDefault="00084192" w:rsidP="00EF4C32">
      <w:pPr>
        <w:numPr>
          <w:ilvl w:val="0"/>
          <w:numId w:val="2"/>
        </w:numPr>
        <w:shd w:val="clear" w:color="auto" w:fill="FFFFFF"/>
        <w:tabs>
          <w:tab w:val="left" w:pos="768"/>
        </w:tabs>
        <w:spacing w:line="283" w:lineRule="exact"/>
        <w:ind w:left="720"/>
        <w:rPr>
          <w:rFonts w:asciiTheme="minorHAnsi" w:hAnsiTheme="minorHAnsi"/>
          <w:color w:val="000000"/>
          <w:spacing w:val="-11"/>
          <w:sz w:val="22"/>
          <w:szCs w:val="22"/>
        </w:rPr>
      </w:pPr>
      <w:r w:rsidRPr="00171595">
        <w:rPr>
          <w:rFonts w:asciiTheme="minorHAnsi" w:hAnsiTheme="minorHAnsi"/>
          <w:color w:val="000000"/>
          <w:spacing w:val="-1"/>
          <w:sz w:val="22"/>
          <w:szCs w:val="22"/>
        </w:rPr>
        <w:t>Occur more than once (or only once) in the selected range</w:t>
      </w:r>
    </w:p>
    <w:p w:rsidR="00084192" w:rsidRPr="00EF4C32" w:rsidRDefault="00084192" w:rsidP="00EF4C32">
      <w:pPr>
        <w:pStyle w:val="ListParagraph"/>
        <w:numPr>
          <w:ilvl w:val="0"/>
          <w:numId w:val="15"/>
        </w:numPr>
        <w:shd w:val="clear" w:color="auto" w:fill="FFFFFF"/>
        <w:spacing w:line="283" w:lineRule="exact"/>
        <w:ind w:left="-180"/>
        <w:rPr>
          <w:rFonts w:asciiTheme="minorHAnsi" w:hAnsiTheme="minorHAnsi"/>
          <w:sz w:val="22"/>
          <w:szCs w:val="22"/>
        </w:rPr>
      </w:pPr>
      <w:r w:rsidRPr="00EF4C32">
        <w:rPr>
          <w:rFonts w:asciiTheme="minorHAnsi" w:eastAsia="Times New Roman" w:hAnsiTheme="minorHAnsi"/>
          <w:b/>
          <w:bCs/>
          <w:color w:val="000000"/>
          <w:spacing w:val="-2"/>
          <w:sz w:val="22"/>
          <w:szCs w:val="22"/>
        </w:rPr>
        <w:t xml:space="preserve">Top/Bottom Rules </w:t>
      </w:r>
      <w:r w:rsidRPr="00EF4C32">
        <w:rPr>
          <w:rFonts w:asciiTheme="minorHAnsi" w:eastAsia="Times New Roman" w:hAnsiTheme="minorHAnsi"/>
          <w:color w:val="000000"/>
          <w:spacing w:val="-2"/>
          <w:sz w:val="22"/>
          <w:szCs w:val="22"/>
        </w:rPr>
        <w:t xml:space="preserve">allows you to assign </w:t>
      </w:r>
      <w:r w:rsidRPr="00EF4C32">
        <w:rPr>
          <w:rFonts w:asciiTheme="minorHAnsi" w:eastAsia="Times New Roman" w:hAnsiTheme="minorHAnsi"/>
          <w:i/>
          <w:iCs/>
          <w:color w:val="000000"/>
          <w:spacing w:val="-2"/>
          <w:sz w:val="22"/>
          <w:szCs w:val="22"/>
        </w:rPr>
        <w:t xml:space="preserve">a </w:t>
      </w:r>
      <w:r w:rsidRPr="00EF4C32">
        <w:rPr>
          <w:rFonts w:asciiTheme="minorHAnsi" w:eastAsia="Times New Roman" w:hAnsiTheme="minorHAnsi"/>
          <w:color w:val="000000"/>
          <w:spacing w:val="-2"/>
          <w:sz w:val="22"/>
          <w:szCs w:val="22"/>
        </w:rPr>
        <w:t>format to any of the following:</w:t>
      </w:r>
    </w:p>
    <w:p w:rsidR="00084192" w:rsidRPr="00171595" w:rsidRDefault="00084192" w:rsidP="00EF4C32">
      <w:pPr>
        <w:numPr>
          <w:ilvl w:val="0"/>
          <w:numId w:val="3"/>
        </w:numPr>
        <w:shd w:val="clear" w:color="auto" w:fill="FFFFFF"/>
        <w:tabs>
          <w:tab w:val="left" w:pos="773"/>
        </w:tabs>
        <w:spacing w:line="283" w:lineRule="exact"/>
        <w:ind w:left="720"/>
        <w:rPr>
          <w:rFonts w:asciiTheme="minorHAnsi" w:hAnsiTheme="minorHAnsi"/>
          <w:color w:val="000000"/>
          <w:spacing w:val="-17"/>
          <w:sz w:val="22"/>
          <w:szCs w:val="22"/>
        </w:rPr>
      </w:pPr>
      <w:r w:rsidRPr="00171595">
        <w:rPr>
          <w:rFonts w:asciiTheme="minorHAnsi" w:hAnsiTheme="minorHAnsi"/>
          <w:i/>
          <w:iCs/>
          <w:color w:val="000000"/>
          <w:spacing w:val="-1"/>
          <w:sz w:val="22"/>
          <w:szCs w:val="22"/>
        </w:rPr>
        <w:t xml:space="preserve">N </w:t>
      </w:r>
      <w:r w:rsidRPr="00171595">
        <w:rPr>
          <w:rFonts w:asciiTheme="minorHAnsi" w:hAnsiTheme="minorHAnsi"/>
          <w:color w:val="000000"/>
          <w:spacing w:val="-1"/>
          <w:sz w:val="22"/>
          <w:szCs w:val="22"/>
        </w:rPr>
        <w:t xml:space="preserve">largest or smallest values in </w:t>
      </w:r>
      <w:r w:rsidRPr="00171595">
        <w:rPr>
          <w:rFonts w:asciiTheme="minorHAnsi" w:hAnsiTheme="minorHAnsi"/>
          <w:i/>
          <w:iCs/>
          <w:color w:val="000000"/>
          <w:spacing w:val="-1"/>
          <w:sz w:val="22"/>
          <w:szCs w:val="22"/>
        </w:rPr>
        <w:t xml:space="preserve">a </w:t>
      </w:r>
      <w:r w:rsidRPr="00171595">
        <w:rPr>
          <w:rFonts w:asciiTheme="minorHAnsi" w:hAnsiTheme="minorHAnsi"/>
          <w:color w:val="000000"/>
          <w:spacing w:val="-1"/>
          <w:sz w:val="22"/>
          <w:szCs w:val="22"/>
        </w:rPr>
        <w:t>range</w:t>
      </w:r>
    </w:p>
    <w:p w:rsidR="00084192" w:rsidRPr="00171595" w:rsidRDefault="00084192" w:rsidP="00EF4C32">
      <w:pPr>
        <w:numPr>
          <w:ilvl w:val="0"/>
          <w:numId w:val="3"/>
        </w:numPr>
        <w:shd w:val="clear" w:color="auto" w:fill="FFFFFF"/>
        <w:tabs>
          <w:tab w:val="left" w:pos="773"/>
        </w:tabs>
        <w:spacing w:line="283" w:lineRule="exact"/>
        <w:ind w:left="720"/>
        <w:rPr>
          <w:rFonts w:asciiTheme="minorHAnsi" w:hAnsiTheme="minorHAnsi"/>
          <w:color w:val="000000"/>
          <w:spacing w:val="-10"/>
          <w:sz w:val="22"/>
          <w:szCs w:val="22"/>
        </w:rPr>
      </w:pPr>
      <w:r w:rsidRPr="00171595">
        <w:rPr>
          <w:rFonts w:asciiTheme="minorHAnsi" w:hAnsiTheme="minorHAnsi"/>
          <w:color w:val="000000"/>
          <w:spacing w:val="-1"/>
          <w:sz w:val="22"/>
          <w:szCs w:val="22"/>
        </w:rPr>
        <w:t xml:space="preserve">Top or bottom </w:t>
      </w:r>
      <w:r w:rsidRPr="00171595">
        <w:rPr>
          <w:rFonts w:asciiTheme="minorHAnsi" w:hAnsiTheme="minorHAnsi"/>
          <w:i/>
          <w:iCs/>
          <w:color w:val="000000"/>
          <w:spacing w:val="-1"/>
          <w:sz w:val="22"/>
          <w:szCs w:val="22"/>
        </w:rPr>
        <w:t xml:space="preserve">n </w:t>
      </w:r>
      <w:r w:rsidRPr="00171595">
        <w:rPr>
          <w:rFonts w:asciiTheme="minorHAnsi" w:hAnsiTheme="minorHAnsi"/>
          <w:color w:val="000000"/>
          <w:spacing w:val="-1"/>
          <w:sz w:val="22"/>
          <w:szCs w:val="22"/>
        </w:rPr>
        <w:t xml:space="preserve">percent of numbers in </w:t>
      </w:r>
      <w:r w:rsidRPr="00171595">
        <w:rPr>
          <w:rFonts w:asciiTheme="minorHAnsi" w:hAnsiTheme="minorHAnsi"/>
          <w:i/>
          <w:iCs/>
          <w:color w:val="000000"/>
          <w:spacing w:val="-1"/>
          <w:sz w:val="22"/>
          <w:szCs w:val="22"/>
        </w:rPr>
        <w:t xml:space="preserve">a </w:t>
      </w:r>
      <w:r w:rsidRPr="00171595">
        <w:rPr>
          <w:rFonts w:asciiTheme="minorHAnsi" w:hAnsiTheme="minorHAnsi"/>
          <w:color w:val="000000"/>
          <w:spacing w:val="-1"/>
          <w:sz w:val="22"/>
          <w:szCs w:val="22"/>
        </w:rPr>
        <w:t>range</w:t>
      </w:r>
    </w:p>
    <w:p w:rsidR="00084192" w:rsidRPr="00171595" w:rsidRDefault="00084192" w:rsidP="00EF4C32">
      <w:pPr>
        <w:numPr>
          <w:ilvl w:val="0"/>
          <w:numId w:val="3"/>
        </w:numPr>
        <w:shd w:val="clear" w:color="auto" w:fill="FFFFFF"/>
        <w:tabs>
          <w:tab w:val="left" w:pos="773"/>
        </w:tabs>
        <w:spacing w:line="283" w:lineRule="exact"/>
        <w:ind w:left="720"/>
        <w:rPr>
          <w:rFonts w:asciiTheme="minorHAnsi" w:hAnsiTheme="minorHAnsi"/>
          <w:color w:val="000000"/>
          <w:spacing w:val="-11"/>
          <w:sz w:val="22"/>
          <w:szCs w:val="22"/>
        </w:rPr>
      </w:pPr>
      <w:r w:rsidRPr="00171595">
        <w:rPr>
          <w:rFonts w:asciiTheme="minorHAnsi" w:hAnsiTheme="minorHAnsi"/>
          <w:color w:val="000000"/>
          <w:spacing w:val="-1"/>
          <w:sz w:val="22"/>
          <w:szCs w:val="22"/>
        </w:rPr>
        <w:t>Numbers above or below the average of all the numbers in a range</w:t>
      </w:r>
    </w:p>
    <w:p w:rsidR="00084192" w:rsidRPr="00171595" w:rsidRDefault="00084192" w:rsidP="00A90203">
      <w:pPr>
        <w:ind w:left="-450"/>
        <w:rPr>
          <w:rFonts w:asciiTheme="minorHAnsi" w:hAnsiTheme="minorHAnsi"/>
          <w:sz w:val="22"/>
          <w:szCs w:val="22"/>
        </w:rPr>
      </w:pPr>
    </w:p>
    <w:p w:rsidR="00084192" w:rsidRPr="00171595" w:rsidRDefault="00084192" w:rsidP="00A90203">
      <w:pPr>
        <w:numPr>
          <w:ilvl w:val="0"/>
          <w:numId w:val="4"/>
        </w:numPr>
        <w:shd w:val="clear" w:color="auto" w:fill="FFFFFF"/>
        <w:tabs>
          <w:tab w:val="left" w:pos="293"/>
        </w:tabs>
        <w:spacing w:before="43" w:line="226" w:lineRule="exact"/>
        <w:ind w:left="-450" w:hanging="187"/>
        <w:rPr>
          <w:rFonts w:asciiTheme="minorHAnsi" w:eastAsia="Times New Roman" w:hAnsiTheme="minorHAnsi" w:cs="Times New Roman"/>
          <w:b/>
          <w:bCs/>
          <w:color w:val="000000"/>
          <w:sz w:val="22"/>
          <w:szCs w:val="22"/>
        </w:rPr>
      </w:pPr>
      <w:r w:rsidRPr="00171595">
        <w:rPr>
          <w:rFonts w:asciiTheme="minorHAnsi" w:eastAsia="Times New Roman" w:hAnsiTheme="minorHAnsi"/>
          <w:b/>
          <w:bCs/>
          <w:color w:val="000000"/>
          <w:spacing w:val="-4"/>
          <w:sz w:val="22"/>
          <w:szCs w:val="22"/>
        </w:rPr>
        <w:t xml:space="preserve">Data Bars, Color Scales, and Icon Sets </w:t>
      </w:r>
      <w:r w:rsidRPr="00171595">
        <w:rPr>
          <w:rFonts w:asciiTheme="minorHAnsi" w:eastAsia="Times New Roman" w:hAnsiTheme="minorHAnsi"/>
          <w:color w:val="000000"/>
          <w:spacing w:val="-4"/>
          <w:sz w:val="22"/>
          <w:szCs w:val="22"/>
        </w:rPr>
        <w:t>allow you to easily identify large, small, or intermediate</w:t>
      </w:r>
      <w:r w:rsidRPr="00171595">
        <w:rPr>
          <w:rFonts w:asciiTheme="minorHAnsi" w:eastAsia="Times New Roman" w:hAnsiTheme="minorHAnsi"/>
          <w:color w:val="000000"/>
          <w:spacing w:val="-4"/>
          <w:sz w:val="22"/>
          <w:szCs w:val="22"/>
        </w:rPr>
        <w:br/>
      </w:r>
      <w:r w:rsidRPr="00171595">
        <w:rPr>
          <w:rFonts w:asciiTheme="minorHAnsi" w:eastAsia="Times New Roman" w:hAnsiTheme="minorHAnsi"/>
          <w:color w:val="000000"/>
          <w:sz w:val="22"/>
          <w:szCs w:val="22"/>
        </w:rPr>
        <w:t xml:space="preserve">values in </w:t>
      </w:r>
      <w:r w:rsidRPr="00171595">
        <w:rPr>
          <w:rFonts w:asciiTheme="minorHAnsi" w:eastAsia="Times New Roman" w:hAnsiTheme="minorHAnsi"/>
          <w:i/>
          <w:iCs/>
          <w:color w:val="000000"/>
          <w:sz w:val="22"/>
          <w:szCs w:val="22"/>
        </w:rPr>
        <w:t xml:space="preserve">a </w:t>
      </w:r>
      <w:r w:rsidRPr="00171595">
        <w:rPr>
          <w:rFonts w:asciiTheme="minorHAnsi" w:eastAsia="Times New Roman" w:hAnsiTheme="minorHAnsi"/>
          <w:color w:val="000000"/>
          <w:sz w:val="22"/>
          <w:szCs w:val="22"/>
        </w:rPr>
        <w:t>selected range. Larger data bars are associated with larger numbers. With Color</w:t>
      </w:r>
      <w:r w:rsidR="008B421A">
        <w:rPr>
          <w:rFonts w:asciiTheme="minorHAnsi" w:eastAsia="Times New Roman" w:hAnsiTheme="minorHAnsi"/>
          <w:color w:val="000000"/>
          <w:sz w:val="22"/>
          <w:szCs w:val="22"/>
        </w:rPr>
        <w:t xml:space="preserve"> </w:t>
      </w:r>
      <w:r w:rsidRPr="00171595">
        <w:rPr>
          <w:rFonts w:asciiTheme="minorHAnsi" w:eastAsia="Times New Roman" w:hAnsiTheme="minorHAnsi"/>
          <w:color w:val="000000"/>
          <w:spacing w:val="-3"/>
          <w:sz w:val="22"/>
          <w:szCs w:val="22"/>
        </w:rPr>
        <w:t>Scales you might, for example, have smaller values appear in red and larger values in blue, with</w:t>
      </w:r>
      <w:r w:rsidR="008B421A">
        <w:rPr>
          <w:rFonts w:asciiTheme="minorHAnsi" w:eastAsia="Times New Roman" w:hAnsiTheme="minorHAnsi"/>
          <w:color w:val="000000"/>
          <w:spacing w:val="-3"/>
          <w:sz w:val="22"/>
          <w:szCs w:val="22"/>
        </w:rPr>
        <w:t xml:space="preserve"> </w:t>
      </w:r>
      <w:r w:rsidRPr="00171595">
        <w:rPr>
          <w:rFonts w:asciiTheme="minorHAnsi" w:eastAsia="Times New Roman" w:hAnsiTheme="minorHAnsi"/>
          <w:color w:val="000000"/>
          <w:spacing w:val="-1"/>
          <w:sz w:val="22"/>
          <w:szCs w:val="22"/>
        </w:rPr>
        <w:t>a smooth transition applied as values in the range change from small to large. With Icon Sets</w:t>
      </w:r>
      <w:proofErr w:type="gramStart"/>
      <w:r w:rsidRPr="00171595">
        <w:rPr>
          <w:rFonts w:asciiTheme="minorHAnsi" w:eastAsia="Times New Roman" w:hAnsiTheme="minorHAnsi"/>
          <w:color w:val="000000"/>
          <w:spacing w:val="-1"/>
          <w:sz w:val="22"/>
          <w:szCs w:val="22"/>
        </w:rPr>
        <w:t>,</w:t>
      </w:r>
      <w:r w:rsidR="008B421A">
        <w:rPr>
          <w:rFonts w:asciiTheme="minorHAnsi" w:eastAsia="Times New Roman" w:hAnsiTheme="minorHAnsi"/>
          <w:color w:val="000000"/>
          <w:spacing w:val="-1"/>
          <w:sz w:val="22"/>
          <w:szCs w:val="22"/>
        </w:rPr>
        <w:t xml:space="preserve"> </w:t>
      </w:r>
      <w:r w:rsidR="008B421A" w:rsidRPr="00171595">
        <w:rPr>
          <w:rFonts w:asciiTheme="minorHAnsi" w:eastAsia="Times New Roman" w:hAnsiTheme="minorHAnsi"/>
          <w:color w:val="000000"/>
          <w:spacing w:val="-1"/>
          <w:sz w:val="22"/>
          <w:szCs w:val="22"/>
        </w:rPr>
        <w:t xml:space="preserve"> </w:t>
      </w:r>
      <w:r w:rsidRPr="00171595">
        <w:rPr>
          <w:rFonts w:asciiTheme="minorHAnsi" w:eastAsia="Times New Roman" w:hAnsiTheme="minorHAnsi"/>
          <w:color w:val="000000"/>
          <w:spacing w:val="-1"/>
          <w:sz w:val="22"/>
          <w:szCs w:val="22"/>
        </w:rPr>
        <w:t>you</w:t>
      </w:r>
      <w:proofErr w:type="gramEnd"/>
      <w:r w:rsidRPr="00171595">
        <w:rPr>
          <w:rFonts w:asciiTheme="minorHAnsi" w:eastAsia="Times New Roman" w:hAnsiTheme="minorHAnsi"/>
          <w:color w:val="000000"/>
          <w:spacing w:val="-1"/>
          <w:sz w:val="22"/>
          <w:szCs w:val="22"/>
        </w:rPr>
        <w:t xml:space="preserve"> can use sets of up to five symbols to identify different ranges of values. For example, you</w:t>
      </w:r>
      <w:r w:rsidR="008B421A">
        <w:rPr>
          <w:rFonts w:asciiTheme="minorHAnsi" w:eastAsia="Times New Roman" w:hAnsiTheme="minorHAnsi"/>
          <w:color w:val="000000"/>
          <w:spacing w:val="-1"/>
          <w:sz w:val="22"/>
          <w:szCs w:val="22"/>
        </w:rPr>
        <w:t xml:space="preserve"> </w:t>
      </w:r>
      <w:r w:rsidRPr="00171595">
        <w:rPr>
          <w:rFonts w:asciiTheme="minorHAnsi" w:eastAsia="Times New Roman" w:hAnsiTheme="minorHAnsi"/>
          <w:color w:val="000000"/>
          <w:spacing w:val="-1"/>
          <w:sz w:val="22"/>
          <w:szCs w:val="22"/>
        </w:rPr>
        <w:t>might display an arrow pointing up to indicate a large value, pointing to the right to indicate an</w:t>
      </w:r>
      <w:r w:rsidR="008B421A">
        <w:rPr>
          <w:rFonts w:asciiTheme="minorHAnsi" w:eastAsia="Times New Roman" w:hAnsiTheme="minorHAnsi"/>
          <w:color w:val="000000"/>
          <w:spacing w:val="-1"/>
          <w:sz w:val="22"/>
          <w:szCs w:val="22"/>
        </w:rPr>
        <w:t xml:space="preserve"> </w:t>
      </w:r>
      <w:r w:rsidRPr="00171595">
        <w:rPr>
          <w:rFonts w:asciiTheme="minorHAnsi" w:eastAsia="Times New Roman" w:hAnsiTheme="minorHAnsi"/>
          <w:color w:val="000000"/>
          <w:spacing w:val="-1"/>
          <w:sz w:val="22"/>
          <w:szCs w:val="22"/>
        </w:rPr>
        <w:t>intermediate value, and pointing down to indicate a small value.</w:t>
      </w:r>
    </w:p>
    <w:p w:rsidR="00084192" w:rsidRPr="00171595" w:rsidRDefault="00084192" w:rsidP="00A90203">
      <w:pPr>
        <w:numPr>
          <w:ilvl w:val="0"/>
          <w:numId w:val="4"/>
        </w:numPr>
        <w:shd w:val="clear" w:color="auto" w:fill="FFFFFF"/>
        <w:tabs>
          <w:tab w:val="left" w:pos="293"/>
        </w:tabs>
        <w:spacing w:before="53" w:line="226" w:lineRule="exact"/>
        <w:ind w:left="-450" w:hanging="187"/>
        <w:rPr>
          <w:rFonts w:asciiTheme="minorHAnsi" w:eastAsia="Times New Roman" w:hAnsiTheme="minorHAnsi" w:cs="Times New Roman"/>
          <w:b/>
          <w:bCs/>
          <w:color w:val="000000"/>
          <w:sz w:val="22"/>
          <w:szCs w:val="22"/>
        </w:rPr>
      </w:pPr>
      <w:r w:rsidRPr="00171595">
        <w:rPr>
          <w:rFonts w:asciiTheme="minorHAnsi" w:eastAsia="Times New Roman" w:hAnsiTheme="minorHAnsi"/>
          <w:b/>
          <w:bCs/>
          <w:color w:val="000000"/>
          <w:spacing w:val="-1"/>
          <w:sz w:val="22"/>
          <w:szCs w:val="22"/>
        </w:rPr>
        <w:t xml:space="preserve">New Rule </w:t>
      </w:r>
      <w:r w:rsidRPr="00171595">
        <w:rPr>
          <w:rFonts w:asciiTheme="minorHAnsi" w:eastAsia="Times New Roman" w:hAnsiTheme="minorHAnsi"/>
          <w:color w:val="000000"/>
          <w:spacing w:val="-1"/>
          <w:sz w:val="22"/>
          <w:szCs w:val="22"/>
        </w:rPr>
        <w:t>allows you to create your own formula to determine whether a cell should have a</w:t>
      </w:r>
      <w:r w:rsidR="008B421A">
        <w:rPr>
          <w:rFonts w:asciiTheme="minorHAnsi" w:eastAsia="Times New Roman" w:hAnsiTheme="minorHAnsi"/>
          <w:color w:val="000000"/>
          <w:spacing w:val="-1"/>
          <w:sz w:val="22"/>
          <w:szCs w:val="22"/>
        </w:rPr>
        <w:t xml:space="preserve"> </w:t>
      </w:r>
      <w:r w:rsidRPr="00171595">
        <w:rPr>
          <w:rFonts w:asciiTheme="minorHAnsi" w:eastAsia="Times New Roman" w:hAnsiTheme="minorHAnsi"/>
          <w:color w:val="000000"/>
          <w:spacing w:val="-2"/>
          <w:sz w:val="22"/>
          <w:szCs w:val="22"/>
        </w:rPr>
        <w:t>specific format. For example, if a cell exceeds the value of the cell above it, you could apply the</w:t>
      </w:r>
      <w:r w:rsidR="008B421A">
        <w:rPr>
          <w:rFonts w:asciiTheme="minorHAnsi" w:eastAsia="Times New Roman" w:hAnsiTheme="minorHAnsi"/>
          <w:color w:val="000000"/>
          <w:spacing w:val="-2"/>
          <w:sz w:val="22"/>
          <w:szCs w:val="22"/>
        </w:rPr>
        <w:t xml:space="preserve"> </w:t>
      </w:r>
      <w:r w:rsidRPr="00171595">
        <w:rPr>
          <w:rFonts w:asciiTheme="minorHAnsi" w:eastAsia="Times New Roman" w:hAnsiTheme="minorHAnsi"/>
          <w:color w:val="000000"/>
          <w:spacing w:val="-2"/>
          <w:sz w:val="22"/>
          <w:szCs w:val="22"/>
        </w:rPr>
        <w:t>color green to the cell. If the cell is the fifth largest value in its column, you could apply the color</w:t>
      </w:r>
      <w:r w:rsidR="008B421A">
        <w:rPr>
          <w:rFonts w:asciiTheme="minorHAnsi" w:eastAsia="Times New Roman" w:hAnsiTheme="minorHAnsi"/>
          <w:color w:val="000000"/>
          <w:spacing w:val="-2"/>
          <w:sz w:val="22"/>
          <w:szCs w:val="22"/>
        </w:rPr>
        <w:t xml:space="preserve"> </w:t>
      </w:r>
      <w:r w:rsidRPr="00171595">
        <w:rPr>
          <w:rFonts w:asciiTheme="minorHAnsi" w:eastAsia="Times New Roman" w:hAnsiTheme="minorHAnsi"/>
          <w:color w:val="000000"/>
          <w:spacing w:val="-1"/>
          <w:sz w:val="22"/>
          <w:szCs w:val="22"/>
        </w:rPr>
        <w:t>red to the cell, etc.</w:t>
      </w:r>
    </w:p>
    <w:p w:rsidR="00084192" w:rsidRPr="00171595" w:rsidRDefault="00084192" w:rsidP="00A90203">
      <w:pPr>
        <w:numPr>
          <w:ilvl w:val="0"/>
          <w:numId w:val="4"/>
        </w:numPr>
        <w:shd w:val="clear" w:color="auto" w:fill="FFFFFF"/>
        <w:tabs>
          <w:tab w:val="left" w:pos="293"/>
        </w:tabs>
        <w:spacing w:before="58" w:line="221" w:lineRule="exact"/>
        <w:ind w:left="-450" w:hanging="187"/>
        <w:rPr>
          <w:rFonts w:asciiTheme="minorHAnsi" w:eastAsia="Times New Roman" w:hAnsiTheme="minorHAnsi" w:cs="Times New Roman"/>
          <w:b/>
          <w:bCs/>
          <w:color w:val="000000"/>
          <w:sz w:val="22"/>
          <w:szCs w:val="22"/>
        </w:rPr>
      </w:pPr>
      <w:r w:rsidRPr="00171595">
        <w:rPr>
          <w:rFonts w:asciiTheme="minorHAnsi" w:eastAsia="Times New Roman" w:hAnsiTheme="minorHAnsi"/>
          <w:b/>
          <w:bCs/>
          <w:color w:val="000000"/>
          <w:spacing w:val="-2"/>
          <w:sz w:val="22"/>
          <w:szCs w:val="22"/>
        </w:rPr>
        <w:t xml:space="preserve">Clear Rules </w:t>
      </w:r>
      <w:r w:rsidRPr="00171595">
        <w:rPr>
          <w:rFonts w:asciiTheme="minorHAnsi" w:eastAsia="Times New Roman" w:hAnsiTheme="minorHAnsi"/>
          <w:color w:val="000000"/>
          <w:spacing w:val="-2"/>
          <w:sz w:val="22"/>
          <w:szCs w:val="22"/>
        </w:rPr>
        <w:t>allows you to delete all conditional formats you have created for a selected range</w:t>
      </w:r>
      <w:r w:rsidR="008B421A">
        <w:rPr>
          <w:rFonts w:asciiTheme="minorHAnsi" w:eastAsia="Times New Roman" w:hAnsiTheme="minorHAnsi"/>
          <w:color w:val="000000"/>
          <w:spacing w:val="-2"/>
          <w:sz w:val="22"/>
          <w:szCs w:val="22"/>
        </w:rPr>
        <w:t xml:space="preserve"> </w:t>
      </w:r>
      <w:r w:rsidRPr="00171595">
        <w:rPr>
          <w:rFonts w:asciiTheme="minorHAnsi" w:eastAsia="Times New Roman" w:hAnsiTheme="minorHAnsi"/>
          <w:color w:val="000000"/>
          <w:spacing w:val="-1"/>
          <w:sz w:val="22"/>
          <w:szCs w:val="22"/>
        </w:rPr>
        <w:t>or for the entire worksheet.</w:t>
      </w:r>
    </w:p>
    <w:p w:rsidR="00084192" w:rsidRPr="00171595" w:rsidRDefault="00084192" w:rsidP="00A90203">
      <w:pPr>
        <w:numPr>
          <w:ilvl w:val="0"/>
          <w:numId w:val="4"/>
        </w:numPr>
        <w:shd w:val="clear" w:color="auto" w:fill="FFFFFF"/>
        <w:tabs>
          <w:tab w:val="left" w:pos="293"/>
        </w:tabs>
        <w:spacing w:before="58" w:line="226" w:lineRule="exact"/>
        <w:ind w:left="-450" w:hanging="187"/>
        <w:rPr>
          <w:rFonts w:asciiTheme="minorHAnsi" w:eastAsia="Times New Roman" w:hAnsiTheme="minorHAnsi" w:cs="Times New Roman"/>
          <w:b/>
          <w:bCs/>
          <w:color w:val="000000"/>
          <w:sz w:val="22"/>
          <w:szCs w:val="22"/>
        </w:rPr>
      </w:pPr>
      <w:r w:rsidRPr="00171595">
        <w:rPr>
          <w:rFonts w:asciiTheme="minorHAnsi" w:eastAsia="Times New Roman" w:hAnsiTheme="minorHAnsi"/>
          <w:b/>
          <w:bCs/>
          <w:color w:val="000000"/>
          <w:spacing w:val="-1"/>
          <w:sz w:val="22"/>
          <w:szCs w:val="22"/>
        </w:rPr>
        <w:t xml:space="preserve">Manage Rules </w:t>
      </w:r>
      <w:r w:rsidRPr="00171595">
        <w:rPr>
          <w:rFonts w:asciiTheme="minorHAnsi" w:eastAsia="Times New Roman" w:hAnsiTheme="minorHAnsi"/>
          <w:color w:val="000000"/>
          <w:spacing w:val="-1"/>
          <w:sz w:val="22"/>
          <w:szCs w:val="22"/>
        </w:rPr>
        <w:t>allows you to view, edit, or delete existing conditional formatting rules, create</w:t>
      </w:r>
      <w:r w:rsidR="008B421A">
        <w:rPr>
          <w:rFonts w:asciiTheme="minorHAnsi" w:eastAsia="Times New Roman" w:hAnsiTheme="minorHAnsi"/>
          <w:color w:val="000000"/>
          <w:spacing w:val="-1"/>
          <w:sz w:val="22"/>
          <w:szCs w:val="22"/>
        </w:rPr>
        <w:t xml:space="preserve"> </w:t>
      </w:r>
      <w:r w:rsidRPr="00171595">
        <w:rPr>
          <w:rFonts w:asciiTheme="minorHAnsi" w:eastAsia="Times New Roman" w:hAnsiTheme="minorHAnsi"/>
          <w:color w:val="000000"/>
          <w:spacing w:val="-2"/>
          <w:sz w:val="22"/>
          <w:szCs w:val="22"/>
        </w:rPr>
        <w:t>new rules, or change the order in which Excel applies the conditional formatting rules you have</w:t>
      </w:r>
      <w:r w:rsidR="008B421A">
        <w:rPr>
          <w:rFonts w:asciiTheme="minorHAnsi" w:eastAsia="Times New Roman" w:hAnsiTheme="minorHAnsi"/>
          <w:color w:val="000000"/>
          <w:spacing w:val="-2"/>
          <w:sz w:val="22"/>
          <w:szCs w:val="22"/>
        </w:rPr>
        <w:t xml:space="preserve"> </w:t>
      </w:r>
      <w:r w:rsidRPr="00171595">
        <w:rPr>
          <w:rFonts w:asciiTheme="minorHAnsi" w:eastAsia="Times New Roman" w:hAnsiTheme="minorHAnsi"/>
          <w:color w:val="000000"/>
          <w:spacing w:val="-5"/>
          <w:sz w:val="22"/>
          <w:szCs w:val="22"/>
        </w:rPr>
        <w:t>set.</w:t>
      </w:r>
    </w:p>
    <w:p w:rsidR="00A90203" w:rsidRDefault="00A90203" w:rsidP="00A90203">
      <w:pPr>
        <w:shd w:val="clear" w:color="auto" w:fill="FFFFFF"/>
        <w:spacing w:before="101"/>
        <w:ind w:left="-450"/>
        <w:rPr>
          <w:rFonts w:asciiTheme="minorHAnsi" w:hAnsiTheme="minorHAnsi"/>
          <w:b/>
          <w:bCs/>
          <w:color w:val="000000"/>
          <w:spacing w:val="-1"/>
          <w:w w:val="84"/>
          <w:sz w:val="22"/>
          <w:szCs w:val="22"/>
        </w:rPr>
      </w:pPr>
    </w:p>
    <w:p w:rsidR="00084192" w:rsidRPr="00171595" w:rsidRDefault="00084192" w:rsidP="00A90203">
      <w:pPr>
        <w:shd w:val="clear" w:color="auto" w:fill="FFFFFF"/>
        <w:spacing w:before="101"/>
        <w:ind w:left="-450"/>
        <w:rPr>
          <w:rFonts w:asciiTheme="minorHAnsi" w:hAnsiTheme="minorHAnsi"/>
          <w:sz w:val="22"/>
          <w:szCs w:val="22"/>
        </w:rPr>
      </w:pPr>
      <w:r w:rsidRPr="00171595">
        <w:rPr>
          <w:rFonts w:asciiTheme="minorHAnsi" w:hAnsiTheme="minorHAnsi"/>
          <w:b/>
          <w:bCs/>
          <w:color w:val="000000"/>
          <w:spacing w:val="-1"/>
          <w:w w:val="84"/>
          <w:sz w:val="22"/>
          <w:szCs w:val="22"/>
        </w:rPr>
        <w:t>How can I visually indicate whether recent temperature data is consistent with global warming?</w:t>
      </w:r>
    </w:p>
    <w:p w:rsidR="00084192" w:rsidRPr="00171595" w:rsidRDefault="00084192">
      <w:pPr>
        <w:rPr>
          <w:rFonts w:asciiTheme="minorHAnsi" w:hAnsiTheme="minorHAnsi"/>
          <w:sz w:val="22"/>
          <w:szCs w:val="22"/>
        </w:rPr>
      </w:pPr>
    </w:p>
    <w:p w:rsidR="00084192" w:rsidRPr="00171595" w:rsidRDefault="00084192" w:rsidP="00C224B4">
      <w:pPr>
        <w:shd w:val="clear" w:color="auto" w:fill="FFFFFF"/>
        <w:spacing w:line="226" w:lineRule="exact"/>
        <w:ind w:left="-450"/>
        <w:jc w:val="both"/>
        <w:rPr>
          <w:rFonts w:asciiTheme="minorHAnsi" w:hAnsiTheme="minorHAnsi"/>
          <w:sz w:val="22"/>
          <w:szCs w:val="22"/>
        </w:rPr>
      </w:pPr>
      <w:r w:rsidRPr="00E865CA">
        <w:rPr>
          <w:rFonts w:asciiTheme="minorHAnsi" w:hAnsiTheme="minorHAnsi"/>
          <w:b/>
          <w:i/>
          <w:iCs/>
          <w:color w:val="000000"/>
          <w:spacing w:val="-1"/>
          <w:sz w:val="22"/>
          <w:szCs w:val="22"/>
        </w:rPr>
        <w:t>Globalwarming.xlsx</w:t>
      </w:r>
      <w:r w:rsidRPr="00171595">
        <w:rPr>
          <w:rFonts w:asciiTheme="minorHAnsi" w:hAnsiTheme="minorHAnsi"/>
          <w:i/>
          <w:iCs/>
          <w:color w:val="000000"/>
          <w:spacing w:val="-1"/>
          <w:sz w:val="22"/>
          <w:szCs w:val="22"/>
        </w:rPr>
        <w:t xml:space="preserve"> (see </w:t>
      </w:r>
      <w:r w:rsidR="001C07FA">
        <w:rPr>
          <w:rFonts w:asciiTheme="minorHAnsi" w:hAnsiTheme="minorHAnsi"/>
          <w:i/>
          <w:iCs/>
          <w:color w:val="000000"/>
          <w:spacing w:val="-1"/>
          <w:sz w:val="22"/>
          <w:szCs w:val="22"/>
        </w:rPr>
        <w:t xml:space="preserve">Figure </w:t>
      </w:r>
      <w:r w:rsidRPr="00171595">
        <w:rPr>
          <w:rFonts w:asciiTheme="minorHAnsi" w:hAnsiTheme="minorHAnsi"/>
          <w:i/>
          <w:iCs/>
          <w:color w:val="000000"/>
          <w:spacing w:val="-1"/>
          <w:sz w:val="22"/>
          <w:szCs w:val="22"/>
        </w:rPr>
        <w:t xml:space="preserve">4), contains the average world temperatures </w:t>
      </w:r>
      <w:r w:rsidRPr="00171595">
        <w:rPr>
          <w:rFonts w:asciiTheme="minorHAnsi" w:hAnsiTheme="minorHAnsi"/>
          <w:i/>
          <w:iCs/>
          <w:color w:val="000000"/>
          <w:spacing w:val="-3"/>
          <w:sz w:val="22"/>
          <w:szCs w:val="22"/>
        </w:rPr>
        <w:t xml:space="preserve">for the years 1856-2005 (we have hidden the years 1866-1989). These temperatures are deviations from a base level of 15 degrees Centigrade. If there has been global warming, we would expect the numbers in recent years to be larger than the numbers in earlier years. To determine if recent years </w:t>
      </w:r>
      <w:r w:rsidRPr="00171595">
        <w:rPr>
          <w:rFonts w:asciiTheme="minorHAnsi" w:hAnsiTheme="minorHAnsi"/>
          <w:i/>
          <w:iCs/>
          <w:color w:val="000000"/>
          <w:sz w:val="22"/>
          <w:szCs w:val="22"/>
        </w:rPr>
        <w:t xml:space="preserve">are warmer, we first select the range B3:B152 containing the temperatures. On the Home tab, in </w:t>
      </w:r>
      <w:r w:rsidRPr="00171595">
        <w:rPr>
          <w:rFonts w:asciiTheme="minorHAnsi" w:hAnsiTheme="minorHAnsi"/>
          <w:i/>
          <w:iCs/>
          <w:color w:val="000000"/>
          <w:spacing w:val="-1"/>
          <w:sz w:val="22"/>
          <w:szCs w:val="22"/>
        </w:rPr>
        <w:t xml:space="preserve">the Styles group, click Conditional Formatting, and then on the submenu, click Top/Bottom Rules. Next, we select Top 10 Items and fill in the dialog box as shown In </w:t>
      </w:r>
      <w:r w:rsidR="001C07FA">
        <w:rPr>
          <w:rFonts w:asciiTheme="minorHAnsi" w:hAnsiTheme="minorHAnsi"/>
          <w:i/>
          <w:iCs/>
          <w:color w:val="000000"/>
          <w:spacing w:val="-1"/>
          <w:sz w:val="22"/>
          <w:szCs w:val="22"/>
        </w:rPr>
        <w:t xml:space="preserve">Figure </w:t>
      </w:r>
      <w:r w:rsidRPr="00171595">
        <w:rPr>
          <w:rFonts w:asciiTheme="minorHAnsi" w:hAnsiTheme="minorHAnsi"/>
          <w:i/>
          <w:iCs/>
          <w:color w:val="000000"/>
          <w:spacing w:val="-1"/>
          <w:sz w:val="22"/>
          <w:szCs w:val="22"/>
        </w:rPr>
        <w:t>3.</w:t>
      </w:r>
    </w:p>
    <w:p w:rsidR="001D0AC3" w:rsidRPr="00171595" w:rsidRDefault="001D0AC3" w:rsidP="001D0AC3">
      <w:pPr>
        <w:shd w:val="clear" w:color="auto" w:fill="FFFFFF"/>
        <w:spacing w:before="264"/>
        <w:ind w:left="2078"/>
        <w:rPr>
          <w:rFonts w:asciiTheme="minorHAnsi" w:hAnsiTheme="minorHAnsi"/>
          <w:sz w:val="22"/>
          <w:szCs w:val="22"/>
        </w:rPr>
      </w:pPr>
      <w:proofErr w:type="gramStart"/>
      <w:r>
        <w:rPr>
          <w:rFonts w:asciiTheme="minorHAnsi" w:hAnsiTheme="minorHAnsi"/>
          <w:color w:val="000000"/>
          <w:sz w:val="22"/>
          <w:szCs w:val="22"/>
        </w:rPr>
        <w:t xml:space="preserve">Figure </w:t>
      </w:r>
      <w:r w:rsidRPr="00171595">
        <w:rPr>
          <w:rFonts w:asciiTheme="minorHAnsi" w:hAnsiTheme="minorHAnsi"/>
          <w:color w:val="000000"/>
          <w:sz w:val="22"/>
          <w:szCs w:val="22"/>
        </w:rPr>
        <w:t>3.</w:t>
      </w:r>
      <w:proofErr w:type="gramEnd"/>
      <w:r w:rsidRPr="00171595">
        <w:rPr>
          <w:rFonts w:asciiTheme="minorHAnsi" w:hAnsiTheme="minorHAnsi"/>
          <w:color w:val="000000"/>
          <w:sz w:val="22"/>
          <w:szCs w:val="22"/>
        </w:rPr>
        <w:t xml:space="preserve"> Highlighting the ten highest temperatures in red</w:t>
      </w:r>
    </w:p>
    <w:p w:rsidR="001D0AC3" w:rsidRPr="00171595" w:rsidRDefault="00EF4C32" w:rsidP="001D0AC3">
      <w:pPr>
        <w:spacing w:after="403"/>
        <w:rPr>
          <w:rFonts w:asciiTheme="minorHAnsi" w:hAnsiTheme="minorHAnsi"/>
          <w:sz w:val="22"/>
          <w:szCs w:val="22"/>
        </w:rPr>
      </w:pPr>
      <w:r>
        <w:rPr>
          <w:rFonts w:asciiTheme="minorHAnsi" w:hAnsiTheme="minorHAnsi"/>
          <w:noProof/>
          <w:sz w:val="22"/>
          <w:szCs w:val="22"/>
        </w:rPr>
        <w:drawing>
          <wp:anchor distT="0" distB="0" distL="114300" distR="114300" simplePos="0" relativeHeight="251659264" behindDoc="0" locked="0" layoutInCell="1" allowOverlap="1">
            <wp:simplePos x="0" y="0"/>
            <wp:positionH relativeFrom="column">
              <wp:posOffset>895350</wp:posOffset>
            </wp:positionH>
            <wp:positionV relativeFrom="paragraph">
              <wp:posOffset>121920</wp:posOffset>
            </wp:positionV>
            <wp:extent cx="2705100" cy="1228725"/>
            <wp:effectExtent l="1905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srcRect l="37321" t="24755" r="34728" b="58333"/>
                    <a:stretch>
                      <a:fillRect/>
                    </a:stretch>
                  </pic:blipFill>
                  <pic:spPr bwMode="auto">
                    <a:xfrm>
                      <a:off x="0" y="0"/>
                      <a:ext cx="2705100" cy="1228725"/>
                    </a:xfrm>
                    <a:prstGeom prst="rect">
                      <a:avLst/>
                    </a:prstGeom>
                    <a:noFill/>
                    <a:ln w="9525">
                      <a:noFill/>
                      <a:miter lim="800000"/>
                      <a:headEnd/>
                      <a:tailEnd/>
                    </a:ln>
                  </pic:spPr>
                </pic:pic>
              </a:graphicData>
            </a:graphic>
          </wp:anchor>
        </w:drawing>
      </w:r>
    </w:p>
    <w:p w:rsidR="00C33C65" w:rsidRDefault="00C33C65" w:rsidP="00C33C65">
      <w:pPr>
        <w:shd w:val="clear" w:color="auto" w:fill="FFFFFF"/>
        <w:spacing w:line="226" w:lineRule="exact"/>
        <w:jc w:val="both"/>
        <w:rPr>
          <w:rFonts w:asciiTheme="minorHAnsi" w:hAnsiTheme="minorHAnsi"/>
          <w:i/>
          <w:iCs/>
          <w:color w:val="000000"/>
          <w:spacing w:val="-1"/>
          <w:sz w:val="22"/>
          <w:szCs w:val="22"/>
        </w:rPr>
      </w:pPr>
    </w:p>
    <w:p w:rsidR="008B421A" w:rsidRDefault="008B421A" w:rsidP="00C33C65">
      <w:pPr>
        <w:shd w:val="clear" w:color="auto" w:fill="FFFFFF"/>
        <w:spacing w:line="226" w:lineRule="exact"/>
        <w:jc w:val="both"/>
        <w:rPr>
          <w:rFonts w:asciiTheme="minorHAnsi" w:hAnsiTheme="minorHAnsi"/>
          <w:i/>
          <w:iCs/>
          <w:color w:val="000000"/>
          <w:spacing w:val="-1"/>
          <w:sz w:val="22"/>
          <w:szCs w:val="22"/>
        </w:rPr>
      </w:pPr>
    </w:p>
    <w:p w:rsidR="008B421A" w:rsidRDefault="008B421A" w:rsidP="00C33C65">
      <w:pPr>
        <w:shd w:val="clear" w:color="auto" w:fill="FFFFFF"/>
        <w:spacing w:line="226" w:lineRule="exact"/>
        <w:jc w:val="both"/>
        <w:rPr>
          <w:rFonts w:asciiTheme="minorHAnsi" w:hAnsiTheme="minorHAnsi"/>
          <w:i/>
          <w:iCs/>
          <w:color w:val="000000"/>
          <w:spacing w:val="-1"/>
          <w:sz w:val="22"/>
          <w:szCs w:val="22"/>
        </w:rPr>
      </w:pPr>
    </w:p>
    <w:p w:rsidR="008B421A" w:rsidRPr="00C33C65" w:rsidRDefault="008B421A" w:rsidP="00C33C65">
      <w:pPr>
        <w:shd w:val="clear" w:color="auto" w:fill="FFFFFF"/>
        <w:spacing w:line="226" w:lineRule="exact"/>
        <w:jc w:val="both"/>
        <w:rPr>
          <w:rFonts w:asciiTheme="minorHAnsi" w:hAnsiTheme="minorHAnsi"/>
          <w:i/>
          <w:iCs/>
          <w:color w:val="000000"/>
          <w:spacing w:val="-1"/>
          <w:sz w:val="22"/>
          <w:szCs w:val="22"/>
        </w:rPr>
      </w:pPr>
    </w:p>
    <w:p w:rsidR="00C33C65" w:rsidRDefault="00C33C65" w:rsidP="00C33C65">
      <w:pPr>
        <w:shd w:val="clear" w:color="auto" w:fill="FFFFFF"/>
        <w:spacing w:line="226" w:lineRule="exact"/>
        <w:jc w:val="both"/>
        <w:rPr>
          <w:rFonts w:asciiTheme="minorHAnsi" w:hAnsiTheme="minorHAnsi"/>
          <w:i/>
          <w:iCs/>
          <w:color w:val="000000"/>
          <w:spacing w:val="-1"/>
          <w:sz w:val="22"/>
          <w:szCs w:val="22"/>
        </w:rPr>
      </w:pPr>
    </w:p>
    <w:p w:rsidR="001D0AC3" w:rsidRDefault="001D0AC3" w:rsidP="00C33C65">
      <w:pPr>
        <w:shd w:val="clear" w:color="auto" w:fill="FFFFFF"/>
        <w:spacing w:line="226" w:lineRule="exact"/>
        <w:jc w:val="both"/>
        <w:rPr>
          <w:rFonts w:asciiTheme="minorHAnsi" w:hAnsiTheme="minorHAnsi"/>
          <w:i/>
          <w:iCs/>
          <w:color w:val="000000"/>
          <w:spacing w:val="-1"/>
          <w:sz w:val="22"/>
          <w:szCs w:val="22"/>
        </w:rPr>
      </w:pPr>
    </w:p>
    <w:p w:rsidR="001D0AC3" w:rsidRDefault="001D0AC3" w:rsidP="00C33C65">
      <w:pPr>
        <w:shd w:val="clear" w:color="auto" w:fill="FFFFFF"/>
        <w:spacing w:line="226" w:lineRule="exact"/>
        <w:jc w:val="both"/>
        <w:rPr>
          <w:rFonts w:asciiTheme="minorHAnsi" w:hAnsiTheme="minorHAnsi"/>
          <w:i/>
          <w:iCs/>
          <w:color w:val="000000"/>
          <w:spacing w:val="-1"/>
          <w:sz w:val="22"/>
          <w:szCs w:val="22"/>
        </w:rPr>
      </w:pPr>
    </w:p>
    <w:p w:rsidR="001D0AC3" w:rsidRDefault="001D0AC3" w:rsidP="00C33C65">
      <w:pPr>
        <w:shd w:val="clear" w:color="auto" w:fill="FFFFFF"/>
        <w:spacing w:line="226" w:lineRule="exact"/>
        <w:jc w:val="both"/>
        <w:rPr>
          <w:rFonts w:asciiTheme="minorHAnsi" w:hAnsiTheme="minorHAnsi"/>
          <w:i/>
          <w:iCs/>
          <w:color w:val="000000"/>
          <w:spacing w:val="-1"/>
          <w:sz w:val="22"/>
          <w:szCs w:val="22"/>
        </w:rPr>
      </w:pPr>
    </w:p>
    <w:p w:rsidR="00EF4C32" w:rsidRDefault="00EF4C32" w:rsidP="001D0AC3">
      <w:pPr>
        <w:shd w:val="clear" w:color="auto" w:fill="FFFFFF"/>
        <w:spacing w:before="38"/>
        <w:ind w:left="2126"/>
        <w:rPr>
          <w:rFonts w:asciiTheme="minorHAnsi" w:hAnsiTheme="minorHAnsi"/>
          <w:color w:val="000000"/>
          <w:sz w:val="22"/>
          <w:szCs w:val="22"/>
        </w:rPr>
      </w:pPr>
    </w:p>
    <w:p w:rsidR="00EF4C32" w:rsidRDefault="00EF4C32" w:rsidP="001D0AC3">
      <w:pPr>
        <w:shd w:val="clear" w:color="auto" w:fill="FFFFFF"/>
        <w:spacing w:before="38"/>
        <w:ind w:left="2126"/>
        <w:rPr>
          <w:rFonts w:asciiTheme="minorHAnsi" w:hAnsiTheme="minorHAnsi"/>
          <w:color w:val="000000"/>
          <w:sz w:val="22"/>
          <w:szCs w:val="22"/>
        </w:rPr>
      </w:pPr>
    </w:p>
    <w:p w:rsidR="00EF4C32" w:rsidRDefault="00EF4C32" w:rsidP="001D0AC3">
      <w:pPr>
        <w:shd w:val="clear" w:color="auto" w:fill="FFFFFF"/>
        <w:spacing w:before="38"/>
        <w:ind w:left="2126"/>
        <w:rPr>
          <w:rFonts w:asciiTheme="minorHAnsi" w:hAnsiTheme="minorHAnsi"/>
          <w:color w:val="000000"/>
          <w:sz w:val="22"/>
          <w:szCs w:val="22"/>
        </w:rPr>
      </w:pPr>
    </w:p>
    <w:p w:rsidR="00EF4C32" w:rsidRDefault="00EF4C32" w:rsidP="001D0AC3">
      <w:pPr>
        <w:shd w:val="clear" w:color="auto" w:fill="FFFFFF"/>
        <w:spacing w:before="38"/>
        <w:ind w:left="2126"/>
        <w:rPr>
          <w:rFonts w:asciiTheme="minorHAnsi" w:hAnsiTheme="minorHAnsi"/>
          <w:color w:val="000000"/>
          <w:sz w:val="22"/>
          <w:szCs w:val="22"/>
        </w:rPr>
      </w:pPr>
    </w:p>
    <w:p w:rsidR="00EF4C32" w:rsidRDefault="00EF4C32" w:rsidP="001D0AC3">
      <w:pPr>
        <w:shd w:val="clear" w:color="auto" w:fill="FFFFFF"/>
        <w:spacing w:before="38"/>
        <w:ind w:left="2126"/>
        <w:rPr>
          <w:rFonts w:asciiTheme="minorHAnsi" w:hAnsiTheme="minorHAnsi"/>
          <w:color w:val="000000"/>
          <w:sz w:val="22"/>
          <w:szCs w:val="22"/>
        </w:rPr>
      </w:pPr>
    </w:p>
    <w:p w:rsidR="001D0AC3" w:rsidRPr="00171595" w:rsidRDefault="001D0AC3" w:rsidP="001D0AC3">
      <w:pPr>
        <w:shd w:val="clear" w:color="auto" w:fill="FFFFFF"/>
        <w:spacing w:before="38"/>
        <w:ind w:left="2126"/>
        <w:rPr>
          <w:rFonts w:asciiTheme="minorHAnsi" w:hAnsiTheme="minorHAnsi"/>
          <w:i/>
          <w:iCs/>
          <w:sz w:val="22"/>
          <w:szCs w:val="22"/>
        </w:rPr>
      </w:pPr>
      <w:proofErr w:type="gramStart"/>
      <w:r>
        <w:rPr>
          <w:rFonts w:asciiTheme="minorHAnsi" w:hAnsiTheme="minorHAnsi"/>
          <w:color w:val="000000"/>
          <w:sz w:val="22"/>
          <w:szCs w:val="22"/>
        </w:rPr>
        <w:lastRenderedPageBreak/>
        <w:t xml:space="preserve">Figure </w:t>
      </w:r>
      <w:r w:rsidRPr="00171595">
        <w:rPr>
          <w:rFonts w:asciiTheme="minorHAnsi" w:hAnsiTheme="minorHAnsi"/>
          <w:color w:val="000000"/>
          <w:sz w:val="22"/>
          <w:szCs w:val="22"/>
        </w:rPr>
        <w:t>4.</w:t>
      </w:r>
      <w:proofErr w:type="gramEnd"/>
      <w:r w:rsidRPr="00171595">
        <w:rPr>
          <w:rFonts w:asciiTheme="minorHAnsi" w:hAnsiTheme="minorHAnsi"/>
          <w:color w:val="000000"/>
          <w:sz w:val="22"/>
          <w:szCs w:val="22"/>
        </w:rPr>
        <w:t xml:space="preserve"> Conditional formatting using Top/Bottom rules</w:t>
      </w:r>
    </w:p>
    <w:p w:rsidR="001D0AC3" w:rsidRDefault="001D0AC3" w:rsidP="00C33C65">
      <w:pPr>
        <w:shd w:val="clear" w:color="auto" w:fill="FFFFFF"/>
        <w:spacing w:line="226" w:lineRule="exact"/>
        <w:jc w:val="both"/>
        <w:rPr>
          <w:rFonts w:asciiTheme="minorHAnsi" w:hAnsiTheme="minorHAnsi"/>
          <w:i/>
          <w:iCs/>
          <w:color w:val="000000"/>
          <w:spacing w:val="-1"/>
          <w:sz w:val="22"/>
          <w:szCs w:val="22"/>
        </w:rPr>
      </w:pPr>
    </w:p>
    <w:p w:rsidR="00C33C65" w:rsidRPr="00C33C65" w:rsidRDefault="00C52C30" w:rsidP="00C33C65">
      <w:pPr>
        <w:shd w:val="clear" w:color="auto" w:fill="FFFFFF"/>
        <w:spacing w:line="226" w:lineRule="exact"/>
        <w:jc w:val="both"/>
        <w:rPr>
          <w:rFonts w:asciiTheme="minorHAnsi" w:hAnsiTheme="minorHAnsi"/>
          <w:i/>
          <w:iCs/>
          <w:color w:val="000000"/>
          <w:spacing w:val="-1"/>
          <w:sz w:val="22"/>
          <w:szCs w:val="22"/>
        </w:rPr>
      </w:pPr>
      <w:r>
        <w:rPr>
          <w:rFonts w:asciiTheme="minorHAnsi" w:hAnsiTheme="minorHAnsi"/>
          <w:i/>
          <w:iCs/>
          <w:noProof/>
          <w:color w:val="000000"/>
          <w:spacing w:val="-1"/>
          <w:sz w:val="22"/>
          <w:szCs w:val="22"/>
        </w:rPr>
        <w:drawing>
          <wp:anchor distT="0" distB="0" distL="114300" distR="114300" simplePos="0" relativeHeight="251660288" behindDoc="0" locked="0" layoutInCell="1" allowOverlap="1">
            <wp:simplePos x="0" y="0"/>
            <wp:positionH relativeFrom="column">
              <wp:posOffset>-76200</wp:posOffset>
            </wp:positionH>
            <wp:positionV relativeFrom="paragraph">
              <wp:posOffset>29845</wp:posOffset>
            </wp:positionV>
            <wp:extent cx="2454910" cy="4391025"/>
            <wp:effectExtent l="19050" t="0" r="254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cstate="print"/>
                    <a:srcRect t="18382" r="74813" b="21569"/>
                    <a:stretch>
                      <a:fillRect/>
                    </a:stretch>
                  </pic:blipFill>
                  <pic:spPr bwMode="auto">
                    <a:xfrm>
                      <a:off x="0" y="0"/>
                      <a:ext cx="2454910" cy="4391025"/>
                    </a:xfrm>
                    <a:prstGeom prst="rect">
                      <a:avLst/>
                    </a:prstGeom>
                    <a:noFill/>
                    <a:ln w="9525">
                      <a:noFill/>
                      <a:miter lim="800000"/>
                      <a:headEnd/>
                      <a:tailEnd/>
                    </a:ln>
                  </pic:spPr>
                </pic:pic>
              </a:graphicData>
            </a:graphic>
          </wp:anchor>
        </w:drawing>
      </w:r>
    </w:p>
    <w:p w:rsidR="00084192" w:rsidRPr="00C33C65" w:rsidRDefault="00084192" w:rsidP="001D0AC3">
      <w:pPr>
        <w:shd w:val="clear" w:color="auto" w:fill="FFFFFF"/>
        <w:spacing w:line="226" w:lineRule="exact"/>
        <w:jc w:val="center"/>
        <w:rPr>
          <w:rFonts w:asciiTheme="minorHAnsi" w:hAnsiTheme="minorHAnsi"/>
          <w:i/>
          <w:iCs/>
          <w:color w:val="000000"/>
          <w:spacing w:val="-1"/>
          <w:sz w:val="22"/>
          <w:szCs w:val="22"/>
        </w:rPr>
        <w:sectPr w:rsidR="00084192" w:rsidRPr="00C33C65" w:rsidSect="00E865CA">
          <w:headerReference w:type="default" r:id="rId12"/>
          <w:pgSz w:w="12240" w:h="15840"/>
          <w:pgMar w:top="1440" w:right="1800" w:bottom="720" w:left="1710" w:header="720" w:footer="720" w:gutter="0"/>
          <w:cols w:space="720"/>
        </w:sectPr>
      </w:pPr>
    </w:p>
    <w:p w:rsidR="009D6D42" w:rsidRPr="00171595" w:rsidRDefault="00E865CA" w:rsidP="00E865CA">
      <w:pPr>
        <w:shd w:val="clear" w:color="auto" w:fill="FFFFFF"/>
        <w:spacing w:line="226" w:lineRule="exact"/>
        <w:ind w:left="-450"/>
        <w:jc w:val="both"/>
        <w:rPr>
          <w:rFonts w:asciiTheme="minorHAnsi" w:hAnsiTheme="minorHAnsi"/>
          <w:sz w:val="22"/>
          <w:szCs w:val="22"/>
        </w:rPr>
      </w:pPr>
      <w:r>
        <w:rPr>
          <w:rFonts w:asciiTheme="minorHAnsi" w:hAnsiTheme="minorHAnsi"/>
          <w:color w:val="000000"/>
          <w:spacing w:val="-2"/>
          <w:sz w:val="22"/>
          <w:szCs w:val="22"/>
        </w:rPr>
        <w:lastRenderedPageBreak/>
        <w:t xml:space="preserve">Next, </w:t>
      </w:r>
      <w:r w:rsidR="009D6D42" w:rsidRPr="00171595">
        <w:rPr>
          <w:rFonts w:asciiTheme="minorHAnsi" w:hAnsiTheme="minorHAnsi"/>
          <w:color w:val="000000"/>
          <w:spacing w:val="-2"/>
          <w:sz w:val="22"/>
          <w:szCs w:val="22"/>
        </w:rPr>
        <w:t xml:space="preserve">we </w:t>
      </w:r>
      <w:r>
        <w:rPr>
          <w:rFonts w:asciiTheme="minorHAnsi" w:hAnsiTheme="minorHAnsi"/>
          <w:color w:val="000000"/>
          <w:spacing w:val="-2"/>
          <w:sz w:val="22"/>
          <w:szCs w:val="22"/>
        </w:rPr>
        <w:t xml:space="preserve">again selected the range B3:b152 and went back to set the Top/Bottom rules. This time we selected </w:t>
      </w:r>
      <w:r w:rsidR="009D6D42" w:rsidRPr="00171595">
        <w:rPr>
          <w:rFonts w:asciiTheme="minorHAnsi" w:hAnsiTheme="minorHAnsi"/>
          <w:color w:val="000000"/>
          <w:spacing w:val="-2"/>
          <w:sz w:val="22"/>
          <w:szCs w:val="22"/>
        </w:rPr>
        <w:t xml:space="preserve">Bottom 10 Items, and chose to highlight the 10 smallest numbers in orange. Note that </w:t>
      </w:r>
      <w:r w:rsidR="009D6D42" w:rsidRPr="00171595">
        <w:rPr>
          <w:rFonts w:asciiTheme="minorHAnsi" w:hAnsiTheme="minorHAnsi"/>
          <w:color w:val="000000"/>
          <w:sz w:val="22"/>
          <w:szCs w:val="22"/>
        </w:rPr>
        <w:t xml:space="preserve">the 10 highest temperatures occurred since 1990, whereas three of the 10 lowest temperatures occurred before 1865. In a similar fashion, in column C we highlighted the top 10 percent of the </w:t>
      </w:r>
      <w:r w:rsidR="009D6D42" w:rsidRPr="00171595">
        <w:rPr>
          <w:rFonts w:asciiTheme="minorHAnsi" w:hAnsiTheme="minorHAnsi"/>
          <w:color w:val="000000"/>
          <w:spacing w:val="-3"/>
          <w:sz w:val="22"/>
          <w:szCs w:val="22"/>
        </w:rPr>
        <w:t>temperatures in red, and the bottom 10 percent in green. Finally, in column D we highlighted above-</w:t>
      </w:r>
      <w:r w:rsidR="009D6D42" w:rsidRPr="00171595">
        <w:rPr>
          <w:rFonts w:asciiTheme="minorHAnsi" w:hAnsiTheme="minorHAnsi"/>
          <w:color w:val="000000"/>
          <w:spacing w:val="-1"/>
          <w:sz w:val="22"/>
          <w:szCs w:val="22"/>
        </w:rPr>
        <w:t xml:space="preserve">average temperatures in green and below-average temperatures in red. Note that all years earlier </w:t>
      </w:r>
      <w:r w:rsidR="009D6D42" w:rsidRPr="00171595">
        <w:rPr>
          <w:rFonts w:asciiTheme="minorHAnsi" w:hAnsiTheme="minorHAnsi"/>
          <w:color w:val="000000"/>
          <w:spacing w:val="-4"/>
          <w:sz w:val="22"/>
          <w:szCs w:val="22"/>
        </w:rPr>
        <w:t xml:space="preserve">than 1865 had below average temperatures, whereas all years from 1990 or later had above average </w:t>
      </w:r>
      <w:r w:rsidR="009D6D42" w:rsidRPr="00171595">
        <w:rPr>
          <w:rFonts w:asciiTheme="minorHAnsi" w:hAnsiTheme="minorHAnsi"/>
          <w:color w:val="000000"/>
          <w:spacing w:val="-2"/>
          <w:sz w:val="22"/>
          <w:szCs w:val="22"/>
        </w:rPr>
        <w:t xml:space="preserve">temperatures. Conditional formatting is a powerful visual tool that can be used to demonstrate that </w:t>
      </w:r>
      <w:r w:rsidR="009D6D42" w:rsidRPr="00171595">
        <w:rPr>
          <w:rFonts w:asciiTheme="minorHAnsi" w:hAnsiTheme="minorHAnsi"/>
          <w:color w:val="000000"/>
          <w:spacing w:val="-1"/>
          <w:sz w:val="22"/>
          <w:szCs w:val="22"/>
        </w:rPr>
        <w:t>the Earth (for whatever reason) seems to have become warmer in the recent past.</w:t>
      </w:r>
    </w:p>
    <w:p w:rsidR="009D6D42" w:rsidRPr="00171595" w:rsidRDefault="009D6D42" w:rsidP="00E865CA">
      <w:pPr>
        <w:shd w:val="clear" w:color="auto" w:fill="FFFFFF"/>
        <w:spacing w:before="91" w:line="226" w:lineRule="exact"/>
        <w:ind w:left="-450"/>
        <w:jc w:val="both"/>
        <w:rPr>
          <w:rFonts w:asciiTheme="minorHAnsi" w:hAnsiTheme="minorHAnsi"/>
          <w:sz w:val="22"/>
          <w:szCs w:val="22"/>
        </w:rPr>
      </w:pPr>
      <w:r w:rsidRPr="00171595">
        <w:rPr>
          <w:rFonts w:asciiTheme="minorHAnsi" w:hAnsiTheme="minorHAnsi"/>
          <w:color w:val="000000"/>
          <w:spacing w:val="-4"/>
          <w:sz w:val="22"/>
          <w:szCs w:val="22"/>
        </w:rPr>
        <w:t xml:space="preserve">Note that clicking the arrow shown on the right side of </w:t>
      </w:r>
      <w:r w:rsidR="001C07FA">
        <w:rPr>
          <w:rFonts w:asciiTheme="minorHAnsi" w:hAnsiTheme="minorHAnsi"/>
          <w:color w:val="000000"/>
          <w:spacing w:val="-4"/>
          <w:sz w:val="22"/>
          <w:szCs w:val="22"/>
        </w:rPr>
        <w:t xml:space="preserve">Figure </w:t>
      </w:r>
      <w:r w:rsidRPr="00171595">
        <w:rPr>
          <w:rFonts w:asciiTheme="minorHAnsi" w:hAnsiTheme="minorHAnsi"/>
          <w:color w:val="000000"/>
          <w:spacing w:val="-4"/>
          <w:sz w:val="22"/>
          <w:szCs w:val="22"/>
        </w:rPr>
        <w:t xml:space="preserve">3 displays a list of options, including </w:t>
      </w:r>
      <w:r w:rsidRPr="00171595">
        <w:rPr>
          <w:rFonts w:asciiTheme="minorHAnsi" w:hAnsiTheme="minorHAnsi"/>
          <w:color w:val="000000"/>
          <w:sz w:val="22"/>
          <w:szCs w:val="22"/>
        </w:rPr>
        <w:t xml:space="preserve">Custom Format. Selecting this option displays the Format Cells dialog box, which allows you to </w:t>
      </w:r>
      <w:r w:rsidRPr="00171595">
        <w:rPr>
          <w:rFonts w:asciiTheme="minorHAnsi" w:hAnsiTheme="minorHAnsi"/>
          <w:color w:val="000000"/>
          <w:spacing w:val="-1"/>
          <w:sz w:val="22"/>
          <w:szCs w:val="22"/>
        </w:rPr>
        <w:t>create a custom format that is applied when the conditional formatting condition is satisfied.</w:t>
      </w:r>
    </w:p>
    <w:p w:rsidR="00C33C65" w:rsidRDefault="00C33C65" w:rsidP="00E865CA">
      <w:pPr>
        <w:shd w:val="clear" w:color="auto" w:fill="FFFFFF"/>
        <w:spacing w:before="86"/>
        <w:ind w:left="-450"/>
        <w:rPr>
          <w:rFonts w:asciiTheme="minorHAnsi" w:hAnsiTheme="minorHAnsi"/>
          <w:b/>
          <w:bCs/>
          <w:color w:val="000000"/>
          <w:spacing w:val="-1"/>
          <w:w w:val="83"/>
          <w:sz w:val="22"/>
          <w:szCs w:val="22"/>
        </w:rPr>
      </w:pPr>
    </w:p>
    <w:p w:rsidR="00C52C30" w:rsidRDefault="00C52C30" w:rsidP="00E865CA">
      <w:pPr>
        <w:shd w:val="clear" w:color="auto" w:fill="FFFFFF"/>
        <w:spacing w:before="86"/>
        <w:ind w:left="-450"/>
        <w:rPr>
          <w:rFonts w:asciiTheme="minorHAnsi" w:hAnsiTheme="minorHAnsi"/>
          <w:b/>
          <w:bCs/>
          <w:color w:val="000000"/>
          <w:spacing w:val="-1"/>
          <w:w w:val="83"/>
          <w:sz w:val="22"/>
          <w:szCs w:val="22"/>
        </w:rPr>
      </w:pPr>
    </w:p>
    <w:p w:rsidR="00C52C30" w:rsidRDefault="00C52C30" w:rsidP="00E865CA">
      <w:pPr>
        <w:shd w:val="clear" w:color="auto" w:fill="FFFFFF"/>
        <w:spacing w:before="86"/>
        <w:ind w:left="-450"/>
        <w:rPr>
          <w:rFonts w:asciiTheme="minorHAnsi" w:hAnsiTheme="minorHAnsi"/>
          <w:b/>
          <w:bCs/>
          <w:color w:val="000000"/>
          <w:spacing w:val="-1"/>
          <w:w w:val="83"/>
          <w:sz w:val="22"/>
          <w:szCs w:val="22"/>
        </w:rPr>
      </w:pPr>
    </w:p>
    <w:p w:rsidR="0054001D" w:rsidRDefault="0054001D" w:rsidP="0054001D">
      <w:pPr>
        <w:shd w:val="clear" w:color="auto" w:fill="FFFFFF"/>
        <w:spacing w:before="86"/>
        <w:ind w:left="-2790"/>
        <w:rPr>
          <w:rFonts w:asciiTheme="minorHAnsi" w:hAnsiTheme="minorHAnsi"/>
          <w:b/>
          <w:bCs/>
          <w:color w:val="000000"/>
          <w:spacing w:val="-1"/>
          <w:w w:val="83"/>
          <w:sz w:val="22"/>
          <w:szCs w:val="22"/>
        </w:rPr>
      </w:pPr>
    </w:p>
    <w:p w:rsidR="0054001D" w:rsidRDefault="0054001D" w:rsidP="0054001D">
      <w:pPr>
        <w:shd w:val="clear" w:color="auto" w:fill="FFFFFF"/>
        <w:spacing w:before="86"/>
        <w:ind w:left="-2790"/>
        <w:rPr>
          <w:rFonts w:asciiTheme="minorHAnsi" w:hAnsiTheme="minorHAnsi"/>
          <w:b/>
          <w:bCs/>
          <w:color w:val="000000"/>
          <w:spacing w:val="-1"/>
          <w:w w:val="83"/>
          <w:sz w:val="22"/>
          <w:szCs w:val="22"/>
        </w:rPr>
      </w:pPr>
    </w:p>
    <w:p w:rsidR="009D6D42" w:rsidRPr="00171595" w:rsidRDefault="009D6D42" w:rsidP="00A90203">
      <w:pPr>
        <w:shd w:val="clear" w:color="auto" w:fill="FFFFFF"/>
        <w:spacing w:before="86"/>
        <w:ind w:left="-2880"/>
        <w:rPr>
          <w:rFonts w:asciiTheme="minorHAnsi" w:hAnsiTheme="minorHAnsi"/>
          <w:sz w:val="22"/>
          <w:szCs w:val="22"/>
        </w:rPr>
      </w:pPr>
      <w:r w:rsidRPr="00171595">
        <w:rPr>
          <w:rFonts w:asciiTheme="minorHAnsi" w:hAnsiTheme="minorHAnsi"/>
          <w:b/>
          <w:bCs/>
          <w:color w:val="000000"/>
          <w:spacing w:val="-1"/>
          <w:w w:val="83"/>
          <w:sz w:val="22"/>
          <w:szCs w:val="22"/>
        </w:rPr>
        <w:t>How does the Highlights Cells conditional formatting feature work?</w:t>
      </w:r>
    </w:p>
    <w:p w:rsidR="009D6D42" w:rsidRPr="00171595" w:rsidRDefault="009D6D42" w:rsidP="00A90203">
      <w:pPr>
        <w:shd w:val="clear" w:color="auto" w:fill="FFFFFF"/>
        <w:spacing w:before="91" w:line="221" w:lineRule="exact"/>
        <w:ind w:left="-2880" w:right="5"/>
        <w:jc w:val="both"/>
        <w:rPr>
          <w:rFonts w:asciiTheme="minorHAnsi" w:hAnsiTheme="minorHAnsi"/>
          <w:sz w:val="22"/>
          <w:szCs w:val="22"/>
        </w:rPr>
      </w:pPr>
      <w:r w:rsidRPr="00171595">
        <w:rPr>
          <w:rFonts w:asciiTheme="minorHAnsi" w:hAnsiTheme="minorHAnsi"/>
          <w:color w:val="000000"/>
          <w:spacing w:val="-1"/>
          <w:sz w:val="22"/>
          <w:szCs w:val="22"/>
        </w:rPr>
        <w:t xml:space="preserve">The file </w:t>
      </w:r>
      <w:r w:rsidRPr="00E865CA">
        <w:rPr>
          <w:rFonts w:asciiTheme="minorHAnsi" w:hAnsiTheme="minorHAnsi"/>
          <w:b/>
          <w:color w:val="000000"/>
          <w:spacing w:val="-1"/>
          <w:sz w:val="22"/>
          <w:szCs w:val="22"/>
        </w:rPr>
        <w:t>Highlightcells.xlsx</w:t>
      </w:r>
      <w:r w:rsidRPr="00171595">
        <w:rPr>
          <w:rFonts w:asciiTheme="minorHAnsi" w:hAnsiTheme="minorHAnsi"/>
          <w:color w:val="000000"/>
          <w:spacing w:val="-1"/>
          <w:sz w:val="22"/>
          <w:szCs w:val="22"/>
        </w:rPr>
        <w:t xml:space="preserve"> (see </w:t>
      </w:r>
      <w:r w:rsidR="001C07FA">
        <w:rPr>
          <w:rFonts w:asciiTheme="minorHAnsi" w:hAnsiTheme="minorHAnsi"/>
          <w:color w:val="000000"/>
          <w:spacing w:val="-1"/>
          <w:sz w:val="22"/>
          <w:szCs w:val="22"/>
        </w:rPr>
        <w:t xml:space="preserve">Figure </w:t>
      </w:r>
      <w:r w:rsidRPr="00171595">
        <w:rPr>
          <w:rFonts w:asciiTheme="minorHAnsi" w:hAnsiTheme="minorHAnsi"/>
          <w:color w:val="000000"/>
          <w:spacing w:val="-1"/>
          <w:sz w:val="22"/>
          <w:szCs w:val="22"/>
        </w:rPr>
        <w:t xml:space="preserve">5) demonstrates how the Excel Highlight Cells features </w:t>
      </w:r>
      <w:r w:rsidRPr="00171595">
        <w:rPr>
          <w:rFonts w:asciiTheme="minorHAnsi" w:hAnsiTheme="minorHAnsi"/>
          <w:color w:val="000000"/>
          <w:spacing w:val="-2"/>
          <w:sz w:val="22"/>
          <w:szCs w:val="22"/>
        </w:rPr>
        <w:t xml:space="preserve">are used. For example, suppose we want to highlight all duplicate names in C2:C11 in red. Simply </w:t>
      </w:r>
      <w:r w:rsidRPr="00171595">
        <w:rPr>
          <w:rFonts w:asciiTheme="minorHAnsi" w:hAnsiTheme="minorHAnsi"/>
          <w:color w:val="000000"/>
          <w:spacing w:val="-1"/>
          <w:sz w:val="22"/>
          <w:szCs w:val="22"/>
        </w:rPr>
        <w:t xml:space="preserve">select the cell range C2:C11. Then click Conditional Formatting in the Styles group, click Highlight Cells Rules, click Duplicate Values, and then choose Light Red Fill </w:t>
      </w:r>
      <w:proofErr w:type="gramStart"/>
      <w:r w:rsidRPr="00171595">
        <w:rPr>
          <w:rFonts w:asciiTheme="minorHAnsi" w:hAnsiTheme="minorHAnsi"/>
          <w:color w:val="000000"/>
          <w:spacing w:val="-1"/>
          <w:sz w:val="22"/>
          <w:szCs w:val="22"/>
        </w:rPr>
        <w:t>With</w:t>
      </w:r>
      <w:proofErr w:type="gramEnd"/>
      <w:r w:rsidRPr="00171595">
        <w:rPr>
          <w:rFonts w:asciiTheme="minorHAnsi" w:hAnsiTheme="minorHAnsi"/>
          <w:color w:val="000000"/>
          <w:spacing w:val="-1"/>
          <w:sz w:val="22"/>
          <w:szCs w:val="22"/>
        </w:rPr>
        <w:t xml:space="preserve"> Dark Red Text. Click OK </w:t>
      </w:r>
      <w:r w:rsidRPr="00171595">
        <w:rPr>
          <w:rFonts w:asciiTheme="minorHAnsi" w:hAnsiTheme="minorHAnsi"/>
          <w:color w:val="000000"/>
          <w:spacing w:val="-3"/>
          <w:sz w:val="22"/>
          <w:szCs w:val="22"/>
        </w:rPr>
        <w:t>to apply the rule so that all names occurring more than once (John and Josh) are highlighted in red.</w:t>
      </w:r>
    </w:p>
    <w:p w:rsidR="009D6D42" w:rsidRDefault="009D6D42" w:rsidP="00E865CA">
      <w:pPr>
        <w:spacing w:after="221"/>
        <w:ind w:left="-450"/>
        <w:rPr>
          <w:rFonts w:asciiTheme="minorHAnsi" w:hAnsiTheme="minorHAnsi"/>
          <w:sz w:val="22"/>
          <w:szCs w:val="22"/>
        </w:rPr>
      </w:pPr>
    </w:p>
    <w:p w:rsidR="00E865CA" w:rsidRDefault="00E865CA" w:rsidP="00EF4C32">
      <w:pPr>
        <w:spacing w:after="221"/>
        <w:ind w:left="-1710" w:firstLine="360"/>
        <w:rPr>
          <w:rFonts w:asciiTheme="minorHAnsi" w:hAnsiTheme="minorHAnsi"/>
          <w:sz w:val="22"/>
          <w:szCs w:val="22"/>
        </w:rPr>
      </w:pPr>
      <w:r>
        <w:rPr>
          <w:rFonts w:asciiTheme="minorHAnsi" w:hAnsiTheme="minorHAnsi"/>
          <w:noProof/>
          <w:sz w:val="22"/>
          <w:szCs w:val="22"/>
        </w:rPr>
        <w:lastRenderedPageBreak/>
        <w:drawing>
          <wp:inline distT="0" distB="0" distL="0" distR="0">
            <wp:extent cx="3733800" cy="3494214"/>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cstate="print"/>
                    <a:srcRect t="18552" r="70122" b="39593"/>
                    <a:stretch>
                      <a:fillRect/>
                    </a:stretch>
                  </pic:blipFill>
                  <pic:spPr bwMode="auto">
                    <a:xfrm>
                      <a:off x="0" y="0"/>
                      <a:ext cx="3733884" cy="3494293"/>
                    </a:xfrm>
                    <a:prstGeom prst="rect">
                      <a:avLst/>
                    </a:prstGeom>
                    <a:noFill/>
                    <a:ln w="9525">
                      <a:noFill/>
                      <a:miter lim="800000"/>
                      <a:headEnd/>
                      <a:tailEnd/>
                    </a:ln>
                  </pic:spPr>
                </pic:pic>
              </a:graphicData>
            </a:graphic>
          </wp:inline>
        </w:drawing>
      </w:r>
    </w:p>
    <w:p w:rsidR="00CB67B0" w:rsidRPr="00171595" w:rsidRDefault="00CB67B0" w:rsidP="0054001D">
      <w:pPr>
        <w:shd w:val="clear" w:color="auto" w:fill="FFFFFF"/>
        <w:spacing w:before="38"/>
        <w:ind w:left="-450"/>
        <w:rPr>
          <w:rFonts w:asciiTheme="minorHAnsi" w:hAnsiTheme="minorHAnsi"/>
          <w:sz w:val="22"/>
          <w:szCs w:val="22"/>
        </w:rPr>
      </w:pPr>
      <w:proofErr w:type="gramStart"/>
      <w:r>
        <w:rPr>
          <w:rFonts w:asciiTheme="minorHAnsi" w:hAnsiTheme="minorHAnsi"/>
          <w:i/>
          <w:iCs/>
          <w:color w:val="000000"/>
          <w:spacing w:val="1"/>
          <w:sz w:val="22"/>
          <w:szCs w:val="22"/>
        </w:rPr>
        <w:t xml:space="preserve">Figure </w:t>
      </w:r>
      <w:r w:rsidRPr="00171595">
        <w:rPr>
          <w:rFonts w:asciiTheme="minorHAnsi" w:hAnsiTheme="minorHAnsi"/>
          <w:i/>
          <w:iCs/>
          <w:color w:val="000000"/>
          <w:spacing w:val="1"/>
          <w:sz w:val="22"/>
          <w:szCs w:val="22"/>
        </w:rPr>
        <w:t>5.</w:t>
      </w:r>
      <w:proofErr w:type="gramEnd"/>
      <w:r w:rsidRPr="00171595">
        <w:rPr>
          <w:rFonts w:asciiTheme="minorHAnsi" w:hAnsiTheme="minorHAnsi"/>
          <w:i/>
          <w:iCs/>
          <w:color w:val="000000"/>
          <w:spacing w:val="1"/>
          <w:sz w:val="22"/>
          <w:szCs w:val="22"/>
        </w:rPr>
        <w:t xml:space="preserve"> Using the Highlight Cells rules</w:t>
      </w:r>
    </w:p>
    <w:p w:rsidR="00CB67B0" w:rsidRDefault="00CB67B0" w:rsidP="00E865CA">
      <w:pPr>
        <w:shd w:val="clear" w:color="auto" w:fill="FFFFFF"/>
        <w:spacing w:before="206" w:line="226" w:lineRule="exact"/>
        <w:ind w:left="-450" w:right="10"/>
        <w:jc w:val="both"/>
        <w:rPr>
          <w:rFonts w:asciiTheme="minorHAnsi" w:hAnsiTheme="minorHAnsi"/>
          <w:color w:val="000000"/>
          <w:spacing w:val="1"/>
          <w:sz w:val="22"/>
          <w:szCs w:val="22"/>
        </w:rPr>
      </w:pPr>
    </w:p>
    <w:p w:rsidR="009D6D42" w:rsidRPr="00171595" w:rsidRDefault="009D6D42" w:rsidP="00CA24E2">
      <w:pPr>
        <w:shd w:val="clear" w:color="auto" w:fill="FFFFFF"/>
        <w:spacing w:before="206" w:line="226" w:lineRule="exact"/>
        <w:ind w:left="-2970" w:right="10"/>
        <w:jc w:val="both"/>
        <w:rPr>
          <w:rFonts w:asciiTheme="minorHAnsi" w:hAnsiTheme="minorHAnsi"/>
          <w:sz w:val="22"/>
          <w:szCs w:val="22"/>
        </w:rPr>
      </w:pPr>
      <w:r w:rsidRPr="00171595">
        <w:rPr>
          <w:rFonts w:asciiTheme="minorHAnsi" w:hAnsiTheme="minorHAnsi"/>
          <w:color w:val="000000"/>
          <w:spacing w:val="1"/>
          <w:sz w:val="22"/>
          <w:szCs w:val="22"/>
        </w:rPr>
        <w:t xml:space="preserve">Now suppose that we want to highlight in red all cells in the range D2:D11 that contain the text </w:t>
      </w:r>
      <w:r w:rsidRPr="00171595">
        <w:rPr>
          <w:rFonts w:asciiTheme="minorHAnsi" w:hAnsiTheme="minorHAnsi"/>
          <w:i/>
          <w:iCs/>
          <w:color w:val="000000"/>
          <w:sz w:val="22"/>
          <w:szCs w:val="22"/>
        </w:rPr>
        <w:t xml:space="preserve">Eric. </w:t>
      </w:r>
      <w:r w:rsidRPr="00171595">
        <w:rPr>
          <w:rFonts w:asciiTheme="minorHAnsi" w:hAnsiTheme="minorHAnsi"/>
          <w:color w:val="000000"/>
          <w:sz w:val="22"/>
          <w:szCs w:val="22"/>
        </w:rPr>
        <w:t xml:space="preserve">We simply select the cell range D2:D11. Click Conditional Formatting, click Highlight Cells </w:t>
      </w:r>
      <w:r w:rsidRPr="00171595">
        <w:rPr>
          <w:rFonts w:asciiTheme="minorHAnsi" w:hAnsiTheme="minorHAnsi"/>
          <w:color w:val="000000"/>
          <w:spacing w:val="-2"/>
          <w:sz w:val="22"/>
          <w:szCs w:val="22"/>
        </w:rPr>
        <w:t xml:space="preserve">Rules, and then click Text That Contains. Enter Eric in the left box, and choose Light Red Fill </w:t>
      </w:r>
      <w:proofErr w:type="gramStart"/>
      <w:r w:rsidRPr="00171595">
        <w:rPr>
          <w:rFonts w:asciiTheme="minorHAnsi" w:hAnsiTheme="minorHAnsi"/>
          <w:color w:val="000000"/>
          <w:spacing w:val="-2"/>
          <w:sz w:val="22"/>
          <w:szCs w:val="22"/>
        </w:rPr>
        <w:t>With</w:t>
      </w:r>
      <w:proofErr w:type="gramEnd"/>
      <w:r w:rsidRPr="00171595">
        <w:rPr>
          <w:rFonts w:asciiTheme="minorHAnsi" w:hAnsiTheme="minorHAnsi"/>
          <w:color w:val="000000"/>
          <w:spacing w:val="-2"/>
          <w:sz w:val="22"/>
          <w:szCs w:val="22"/>
        </w:rPr>
        <w:t xml:space="preserve"> </w:t>
      </w:r>
      <w:r w:rsidRPr="00171595">
        <w:rPr>
          <w:rFonts w:asciiTheme="minorHAnsi" w:hAnsiTheme="minorHAnsi"/>
          <w:color w:val="000000"/>
          <w:spacing w:val="-4"/>
          <w:sz w:val="22"/>
          <w:szCs w:val="22"/>
        </w:rPr>
        <w:t xml:space="preserve">Dark Red Text on the right. As shown in </w:t>
      </w:r>
      <w:r w:rsidR="001C07FA">
        <w:rPr>
          <w:rFonts w:asciiTheme="minorHAnsi" w:hAnsiTheme="minorHAnsi"/>
          <w:color w:val="000000"/>
          <w:spacing w:val="-4"/>
          <w:sz w:val="22"/>
          <w:szCs w:val="22"/>
        </w:rPr>
        <w:t xml:space="preserve">Figure </w:t>
      </w:r>
      <w:r w:rsidRPr="00171595">
        <w:rPr>
          <w:rFonts w:asciiTheme="minorHAnsi" w:hAnsiTheme="minorHAnsi"/>
          <w:color w:val="000000"/>
          <w:spacing w:val="-4"/>
          <w:sz w:val="22"/>
          <w:szCs w:val="22"/>
        </w:rPr>
        <w:t xml:space="preserve">5, we see that both Eric and Erica are highlighted </w:t>
      </w:r>
      <w:r w:rsidRPr="00171595">
        <w:rPr>
          <w:rFonts w:asciiTheme="minorHAnsi" w:hAnsiTheme="minorHAnsi"/>
          <w:color w:val="000000"/>
          <w:spacing w:val="-1"/>
          <w:sz w:val="22"/>
          <w:szCs w:val="22"/>
        </w:rPr>
        <w:t>(Erica, of course, contains the text string Eric).</w:t>
      </w:r>
    </w:p>
    <w:p w:rsidR="009D6D42" w:rsidRPr="00171595" w:rsidRDefault="009D6D42" w:rsidP="00CA24E2">
      <w:pPr>
        <w:shd w:val="clear" w:color="auto" w:fill="FFFFFF"/>
        <w:spacing w:before="91" w:line="226" w:lineRule="exact"/>
        <w:ind w:left="-2970" w:right="10" w:hanging="270"/>
        <w:jc w:val="center"/>
        <w:rPr>
          <w:rFonts w:asciiTheme="minorHAnsi" w:hAnsiTheme="minorHAnsi"/>
          <w:sz w:val="22"/>
          <w:szCs w:val="22"/>
        </w:rPr>
      </w:pPr>
      <w:r w:rsidRPr="00171595">
        <w:rPr>
          <w:rFonts w:asciiTheme="minorHAnsi" w:hAnsiTheme="minorHAnsi"/>
          <w:color w:val="000000"/>
          <w:spacing w:val="-1"/>
          <w:sz w:val="22"/>
          <w:szCs w:val="22"/>
        </w:rPr>
        <w:t xml:space="preserve">Suppose we have a list of dates (such as E2:E11), and we want to highlight any cell that contains </w:t>
      </w:r>
      <w:r w:rsidRPr="00171595">
        <w:rPr>
          <w:rFonts w:asciiTheme="minorHAnsi" w:hAnsiTheme="minorHAnsi"/>
          <w:color w:val="000000"/>
          <w:spacing w:val="-3"/>
          <w:sz w:val="22"/>
          <w:szCs w:val="22"/>
        </w:rPr>
        <w:t xml:space="preserve">yesterday's date and any date during the last seven days in red. See the worksheet </w:t>
      </w:r>
      <w:proofErr w:type="spellStart"/>
      <w:r w:rsidR="00ED1A3F" w:rsidRPr="00ED1A3F">
        <w:rPr>
          <w:rFonts w:asciiTheme="minorHAnsi" w:hAnsiTheme="minorHAnsi"/>
          <w:b/>
          <w:i/>
          <w:iCs/>
          <w:color w:val="000000"/>
          <w:spacing w:val="-3"/>
          <w:sz w:val="22"/>
          <w:szCs w:val="22"/>
        </w:rPr>
        <w:t>Rightway</w:t>
      </w:r>
      <w:proofErr w:type="spellEnd"/>
      <w:r w:rsidR="00ED1A3F">
        <w:rPr>
          <w:rFonts w:asciiTheme="minorHAnsi" w:hAnsiTheme="minorHAnsi"/>
          <w:i/>
          <w:iCs/>
          <w:color w:val="000000"/>
          <w:spacing w:val="-3"/>
          <w:sz w:val="22"/>
          <w:szCs w:val="22"/>
        </w:rPr>
        <w:t xml:space="preserve"> </w:t>
      </w:r>
      <w:r w:rsidR="00ED1A3F" w:rsidRPr="00ED1A3F">
        <w:rPr>
          <w:rFonts w:asciiTheme="minorHAnsi" w:hAnsiTheme="minorHAnsi"/>
          <w:iCs/>
          <w:color w:val="000000"/>
          <w:spacing w:val="-3"/>
          <w:sz w:val="22"/>
          <w:szCs w:val="22"/>
        </w:rPr>
        <w:t>in</w:t>
      </w:r>
      <w:r w:rsidRPr="00171595">
        <w:rPr>
          <w:rFonts w:asciiTheme="minorHAnsi" w:hAnsiTheme="minorHAnsi"/>
          <w:i/>
          <w:iCs/>
          <w:color w:val="000000"/>
          <w:spacing w:val="-3"/>
          <w:sz w:val="22"/>
          <w:szCs w:val="22"/>
        </w:rPr>
        <w:t xml:space="preserve"> </w:t>
      </w:r>
      <w:r w:rsidRPr="00171595">
        <w:rPr>
          <w:rFonts w:asciiTheme="minorHAnsi" w:hAnsiTheme="minorHAnsi"/>
          <w:color w:val="000000"/>
          <w:spacing w:val="-3"/>
          <w:sz w:val="22"/>
          <w:szCs w:val="22"/>
        </w:rPr>
        <w:t xml:space="preserve">the </w:t>
      </w:r>
      <w:r w:rsidRPr="00171595">
        <w:rPr>
          <w:rFonts w:asciiTheme="minorHAnsi" w:hAnsiTheme="minorHAnsi"/>
          <w:color w:val="000000"/>
          <w:sz w:val="22"/>
          <w:szCs w:val="22"/>
        </w:rPr>
        <w:t xml:space="preserve">file </w:t>
      </w:r>
      <w:r w:rsidRPr="00ED1A3F">
        <w:rPr>
          <w:rFonts w:asciiTheme="minorHAnsi" w:hAnsiTheme="minorHAnsi"/>
          <w:b/>
          <w:color w:val="000000"/>
          <w:sz w:val="22"/>
          <w:szCs w:val="22"/>
        </w:rPr>
        <w:t>Highlightcells.xlsx</w:t>
      </w:r>
      <w:r w:rsidRPr="00171595">
        <w:rPr>
          <w:rFonts w:asciiTheme="minorHAnsi" w:hAnsiTheme="minorHAnsi"/>
          <w:color w:val="000000"/>
          <w:sz w:val="22"/>
          <w:szCs w:val="22"/>
        </w:rPr>
        <w:t xml:space="preserve">. Assume as shown in </w:t>
      </w:r>
      <w:r w:rsidR="001C07FA">
        <w:rPr>
          <w:rFonts w:asciiTheme="minorHAnsi" w:hAnsiTheme="minorHAnsi"/>
          <w:color w:val="000000"/>
          <w:sz w:val="22"/>
          <w:szCs w:val="22"/>
        </w:rPr>
        <w:t xml:space="preserve">Figure </w:t>
      </w:r>
      <w:r w:rsidRPr="00171595">
        <w:rPr>
          <w:rFonts w:asciiTheme="minorHAnsi" w:hAnsiTheme="minorHAnsi"/>
          <w:color w:val="000000"/>
          <w:sz w:val="22"/>
          <w:szCs w:val="22"/>
        </w:rPr>
        <w:t xml:space="preserve">5 that the current date is March 16, 2007. </w:t>
      </w:r>
      <w:r w:rsidRPr="00171595">
        <w:rPr>
          <w:rFonts w:asciiTheme="minorHAnsi" w:hAnsiTheme="minorHAnsi"/>
          <w:color w:val="000000"/>
          <w:spacing w:val="-3"/>
          <w:sz w:val="22"/>
          <w:szCs w:val="22"/>
        </w:rPr>
        <w:t xml:space="preserve">Note that cell E3 contains the formula </w:t>
      </w:r>
      <w:r w:rsidRPr="00171595">
        <w:rPr>
          <w:rFonts w:asciiTheme="minorHAnsi" w:hAnsiTheme="minorHAnsi"/>
          <w:i/>
          <w:iCs/>
          <w:color w:val="000000"/>
          <w:spacing w:val="-3"/>
          <w:sz w:val="22"/>
          <w:szCs w:val="22"/>
        </w:rPr>
        <w:t>=</w:t>
      </w:r>
      <w:proofErr w:type="gramStart"/>
      <w:r w:rsidRPr="00171595">
        <w:rPr>
          <w:rFonts w:asciiTheme="minorHAnsi" w:hAnsiTheme="minorHAnsi"/>
          <w:i/>
          <w:iCs/>
          <w:color w:val="000000"/>
          <w:spacing w:val="-3"/>
          <w:sz w:val="22"/>
          <w:szCs w:val="22"/>
        </w:rPr>
        <w:t>TODAY(</w:t>
      </w:r>
      <w:proofErr w:type="gramEnd"/>
      <w:r w:rsidRPr="00171595">
        <w:rPr>
          <w:rFonts w:asciiTheme="minorHAnsi" w:hAnsiTheme="minorHAnsi"/>
          <w:i/>
          <w:iCs/>
          <w:color w:val="000000"/>
          <w:spacing w:val="-3"/>
          <w:sz w:val="22"/>
          <w:szCs w:val="22"/>
        </w:rPr>
        <w:t xml:space="preserve">)-1, </w:t>
      </w:r>
      <w:r w:rsidRPr="00171595">
        <w:rPr>
          <w:rFonts w:asciiTheme="minorHAnsi" w:hAnsiTheme="minorHAnsi"/>
          <w:color w:val="000000"/>
          <w:spacing w:val="-3"/>
          <w:sz w:val="22"/>
          <w:szCs w:val="22"/>
        </w:rPr>
        <w:t xml:space="preserve">so </w:t>
      </w:r>
      <w:r w:rsidR="00CB67B0" w:rsidRPr="00171595">
        <w:rPr>
          <w:rFonts w:asciiTheme="minorHAnsi" w:hAnsiTheme="minorHAnsi"/>
          <w:color w:val="000000"/>
          <w:spacing w:val="-3"/>
          <w:sz w:val="22"/>
          <w:szCs w:val="22"/>
        </w:rPr>
        <w:t>cell</w:t>
      </w:r>
      <w:r w:rsidRPr="00171595">
        <w:rPr>
          <w:rFonts w:asciiTheme="minorHAnsi" w:hAnsiTheme="minorHAnsi"/>
          <w:color w:val="000000"/>
          <w:spacing w:val="-3"/>
          <w:sz w:val="22"/>
          <w:szCs w:val="22"/>
        </w:rPr>
        <w:t xml:space="preserve"> E3 will always contain yesterday's date. Cell E4 contains the formula </w:t>
      </w:r>
      <w:r w:rsidRPr="00171595">
        <w:rPr>
          <w:rFonts w:asciiTheme="minorHAnsi" w:hAnsiTheme="minorHAnsi"/>
          <w:i/>
          <w:iCs/>
          <w:color w:val="000000"/>
          <w:spacing w:val="-3"/>
          <w:sz w:val="22"/>
          <w:szCs w:val="22"/>
        </w:rPr>
        <w:t xml:space="preserve">=TODA </w:t>
      </w:r>
      <w:proofErr w:type="gramStart"/>
      <w:r w:rsidRPr="00171595">
        <w:rPr>
          <w:rFonts w:asciiTheme="minorHAnsi" w:hAnsiTheme="minorHAnsi"/>
          <w:i/>
          <w:iCs/>
          <w:color w:val="000000"/>
          <w:spacing w:val="-3"/>
          <w:sz w:val="22"/>
          <w:szCs w:val="22"/>
        </w:rPr>
        <w:t>Y(</w:t>
      </w:r>
      <w:proofErr w:type="gramEnd"/>
      <w:r w:rsidRPr="00171595">
        <w:rPr>
          <w:rFonts w:asciiTheme="minorHAnsi" w:hAnsiTheme="minorHAnsi"/>
          <w:i/>
          <w:iCs/>
          <w:color w:val="000000"/>
          <w:spacing w:val="-3"/>
          <w:sz w:val="22"/>
          <w:szCs w:val="22"/>
        </w:rPr>
        <w:t xml:space="preserve">)-5. </w:t>
      </w:r>
      <w:r w:rsidRPr="00171595">
        <w:rPr>
          <w:rFonts w:asciiTheme="minorHAnsi" w:hAnsiTheme="minorHAnsi"/>
          <w:color w:val="000000"/>
          <w:spacing w:val="-3"/>
          <w:sz w:val="22"/>
          <w:szCs w:val="22"/>
        </w:rPr>
        <w:t xml:space="preserve">We began by selecting the </w:t>
      </w:r>
      <w:r w:rsidR="00CB67B0">
        <w:rPr>
          <w:rFonts w:asciiTheme="minorHAnsi" w:hAnsiTheme="minorHAnsi"/>
          <w:color w:val="000000"/>
          <w:spacing w:val="-3"/>
          <w:sz w:val="22"/>
          <w:szCs w:val="22"/>
        </w:rPr>
        <w:t>cell range</w:t>
      </w:r>
      <w:r w:rsidRPr="00171595">
        <w:rPr>
          <w:rFonts w:asciiTheme="minorHAnsi" w:hAnsiTheme="minorHAnsi"/>
          <w:color w:val="000000"/>
          <w:spacing w:val="-3"/>
          <w:sz w:val="22"/>
          <w:szCs w:val="22"/>
        </w:rPr>
        <w:t xml:space="preserve"> we want to format (E2:E11). Then we clicked Conditional Formatting, Highlight Cell Rules, and then A Date Occurring.</w:t>
      </w:r>
    </w:p>
    <w:p w:rsidR="009D6D42" w:rsidRPr="00171595" w:rsidRDefault="009D6D42" w:rsidP="00CA24E2">
      <w:pPr>
        <w:ind w:left="-3420"/>
        <w:rPr>
          <w:rFonts w:asciiTheme="minorHAnsi" w:hAnsiTheme="minorHAnsi"/>
          <w:sz w:val="22"/>
          <w:szCs w:val="22"/>
        </w:rPr>
      </w:pPr>
    </w:p>
    <w:p w:rsidR="009D6D42" w:rsidRPr="00171595" w:rsidRDefault="00ED1A3F" w:rsidP="00CA24E2">
      <w:pPr>
        <w:shd w:val="clear" w:color="auto" w:fill="FFFFFF"/>
        <w:spacing w:line="226" w:lineRule="exact"/>
        <w:ind w:left="-3420"/>
        <w:jc w:val="both"/>
        <w:rPr>
          <w:rFonts w:asciiTheme="minorHAnsi" w:hAnsiTheme="minorHAnsi"/>
          <w:sz w:val="22"/>
          <w:szCs w:val="22"/>
        </w:rPr>
      </w:pPr>
      <w:r>
        <w:rPr>
          <w:rFonts w:asciiTheme="minorHAnsi" w:hAnsiTheme="minorHAnsi"/>
          <w:color w:val="000000"/>
          <w:spacing w:val="-2"/>
          <w:sz w:val="22"/>
          <w:szCs w:val="22"/>
        </w:rPr>
        <w:t xml:space="preserve">In the A Date Occurring dialog box, we selected Yesterday and Green Fill </w:t>
      </w:r>
      <w:proofErr w:type="gramStart"/>
      <w:r>
        <w:rPr>
          <w:rFonts w:asciiTheme="minorHAnsi" w:hAnsiTheme="minorHAnsi"/>
          <w:color w:val="000000"/>
          <w:spacing w:val="-2"/>
          <w:sz w:val="22"/>
          <w:szCs w:val="22"/>
        </w:rPr>
        <w:t>With</w:t>
      </w:r>
      <w:proofErr w:type="gramEnd"/>
      <w:r>
        <w:rPr>
          <w:rFonts w:asciiTheme="minorHAnsi" w:hAnsiTheme="minorHAnsi"/>
          <w:color w:val="000000"/>
          <w:spacing w:val="-2"/>
          <w:sz w:val="22"/>
          <w:szCs w:val="22"/>
        </w:rPr>
        <w:t xml:space="preserve"> Dark Green Text </w:t>
      </w:r>
      <w:r w:rsidR="009D6D42" w:rsidRPr="00171595">
        <w:rPr>
          <w:rFonts w:asciiTheme="minorHAnsi" w:hAnsiTheme="minorHAnsi"/>
          <w:color w:val="000000"/>
          <w:spacing w:val="-2"/>
          <w:sz w:val="22"/>
          <w:szCs w:val="22"/>
        </w:rPr>
        <w:t xml:space="preserve">and clicked OK. Next, we selected the A Date Occurring option again, and this time selected the In </w:t>
      </w:r>
      <w:proofErr w:type="gramStart"/>
      <w:r w:rsidR="009D6D42" w:rsidRPr="00171595">
        <w:rPr>
          <w:rFonts w:asciiTheme="minorHAnsi" w:hAnsiTheme="minorHAnsi"/>
          <w:color w:val="000000"/>
          <w:spacing w:val="-4"/>
          <w:sz w:val="22"/>
          <w:szCs w:val="22"/>
        </w:rPr>
        <w:t>The</w:t>
      </w:r>
      <w:proofErr w:type="gramEnd"/>
      <w:r w:rsidR="009D6D42" w:rsidRPr="00171595">
        <w:rPr>
          <w:rFonts w:asciiTheme="minorHAnsi" w:hAnsiTheme="minorHAnsi"/>
          <w:color w:val="000000"/>
          <w:spacing w:val="-4"/>
          <w:sz w:val="22"/>
          <w:szCs w:val="22"/>
        </w:rPr>
        <w:t xml:space="preserve"> Last Seven Days option with Light Red Fill With Dark Red Text. Note that formats created earlier </w:t>
      </w:r>
      <w:r w:rsidR="009D6D42" w:rsidRPr="00171595">
        <w:rPr>
          <w:rFonts w:asciiTheme="minorHAnsi" w:hAnsiTheme="minorHAnsi"/>
          <w:color w:val="000000"/>
          <w:spacing w:val="-1"/>
          <w:sz w:val="22"/>
          <w:szCs w:val="22"/>
        </w:rPr>
        <w:t>have precedence over formats created later (unless you later reverse the order of precedence, as explained below). This explains why 3/16/2007 is formatted in green rather than red.</w:t>
      </w:r>
    </w:p>
    <w:p w:rsidR="0054001D" w:rsidRDefault="0054001D" w:rsidP="00CA24E2">
      <w:pPr>
        <w:shd w:val="clear" w:color="auto" w:fill="FFFFFF"/>
        <w:spacing w:before="82"/>
        <w:ind w:left="-3420"/>
        <w:rPr>
          <w:rFonts w:asciiTheme="minorHAnsi" w:hAnsiTheme="minorHAnsi"/>
          <w:b/>
          <w:bCs/>
          <w:color w:val="000000"/>
          <w:spacing w:val="-2"/>
          <w:w w:val="85"/>
          <w:sz w:val="22"/>
          <w:szCs w:val="22"/>
        </w:rPr>
      </w:pPr>
    </w:p>
    <w:p w:rsidR="009D6D42" w:rsidRPr="00171595" w:rsidRDefault="009D6D42" w:rsidP="00CA24E2">
      <w:pPr>
        <w:shd w:val="clear" w:color="auto" w:fill="FFFFFF"/>
        <w:spacing w:before="82"/>
        <w:ind w:left="-3420"/>
        <w:rPr>
          <w:rFonts w:asciiTheme="minorHAnsi" w:hAnsiTheme="minorHAnsi"/>
          <w:sz w:val="22"/>
          <w:szCs w:val="22"/>
        </w:rPr>
      </w:pPr>
      <w:r w:rsidRPr="00171595">
        <w:rPr>
          <w:rFonts w:asciiTheme="minorHAnsi" w:hAnsiTheme="minorHAnsi"/>
          <w:b/>
          <w:bCs/>
          <w:color w:val="000000"/>
          <w:spacing w:val="-2"/>
          <w:w w:val="85"/>
          <w:sz w:val="22"/>
          <w:szCs w:val="22"/>
        </w:rPr>
        <w:t>How do I check or customize my rules?</w:t>
      </w:r>
    </w:p>
    <w:p w:rsidR="009D6D42" w:rsidRDefault="009D6D42" w:rsidP="00CA24E2">
      <w:pPr>
        <w:shd w:val="clear" w:color="auto" w:fill="FFFFFF"/>
        <w:spacing w:before="86" w:line="226" w:lineRule="exact"/>
        <w:ind w:left="-3420"/>
        <w:jc w:val="both"/>
        <w:rPr>
          <w:rFonts w:asciiTheme="minorHAnsi" w:hAnsiTheme="minorHAnsi"/>
          <w:color w:val="000000"/>
          <w:spacing w:val="4"/>
          <w:sz w:val="22"/>
          <w:szCs w:val="22"/>
        </w:rPr>
      </w:pPr>
      <w:r w:rsidRPr="00171595">
        <w:rPr>
          <w:rFonts w:asciiTheme="minorHAnsi" w:hAnsiTheme="minorHAnsi"/>
          <w:color w:val="000000"/>
          <w:spacing w:val="2"/>
          <w:sz w:val="22"/>
          <w:szCs w:val="22"/>
        </w:rPr>
        <w:t xml:space="preserve">After creating conditional formatting rules, you can view your rules by clicking Manage Rules on the </w:t>
      </w:r>
      <w:r w:rsidRPr="00171595">
        <w:rPr>
          <w:rFonts w:asciiTheme="minorHAnsi" w:hAnsiTheme="minorHAnsi"/>
          <w:color w:val="000000"/>
          <w:spacing w:val="4"/>
          <w:sz w:val="22"/>
          <w:szCs w:val="22"/>
        </w:rPr>
        <w:t>Conditional Formatting submenu. For example, select the dates in E2:E11, click Conditional For</w:t>
      </w:r>
      <w:r w:rsidRPr="00171595">
        <w:rPr>
          <w:rFonts w:asciiTheme="minorHAnsi" w:hAnsiTheme="minorHAnsi"/>
          <w:color w:val="000000"/>
          <w:spacing w:val="4"/>
          <w:sz w:val="22"/>
          <w:szCs w:val="22"/>
        </w:rPr>
        <w:softHyphen/>
      </w:r>
      <w:r w:rsidRPr="00171595">
        <w:rPr>
          <w:rFonts w:asciiTheme="minorHAnsi" w:hAnsiTheme="minorHAnsi"/>
          <w:color w:val="000000"/>
          <w:spacing w:val="3"/>
          <w:sz w:val="22"/>
          <w:szCs w:val="22"/>
        </w:rPr>
        <w:t xml:space="preserve">matting, click Manage Rules, and you will see the rules displayed in </w:t>
      </w:r>
      <w:r w:rsidR="001C07FA">
        <w:rPr>
          <w:rFonts w:asciiTheme="minorHAnsi" w:hAnsiTheme="minorHAnsi"/>
          <w:color w:val="000000"/>
          <w:spacing w:val="3"/>
          <w:sz w:val="22"/>
          <w:szCs w:val="22"/>
        </w:rPr>
        <w:t xml:space="preserve">Figure </w:t>
      </w:r>
      <w:r w:rsidRPr="00171595">
        <w:rPr>
          <w:rFonts w:asciiTheme="minorHAnsi" w:hAnsiTheme="minorHAnsi"/>
          <w:color w:val="000000"/>
          <w:spacing w:val="3"/>
          <w:sz w:val="22"/>
          <w:szCs w:val="22"/>
        </w:rPr>
        <w:t xml:space="preserve">6. You can see that </w:t>
      </w:r>
      <w:r w:rsidRPr="00171595">
        <w:rPr>
          <w:rFonts w:asciiTheme="minorHAnsi" w:hAnsiTheme="minorHAnsi"/>
          <w:color w:val="000000"/>
          <w:spacing w:val="4"/>
          <w:sz w:val="22"/>
          <w:szCs w:val="22"/>
        </w:rPr>
        <w:t>our Yesterday formatting rule will be applied before our Last 7 Days formatting rule.</w:t>
      </w:r>
    </w:p>
    <w:p w:rsidR="00EF4C32" w:rsidRDefault="00EF4C32" w:rsidP="00CA24E2">
      <w:pPr>
        <w:shd w:val="clear" w:color="auto" w:fill="FFFFFF"/>
        <w:spacing w:before="86" w:line="226" w:lineRule="exact"/>
        <w:ind w:left="-3420"/>
        <w:jc w:val="both"/>
        <w:rPr>
          <w:rFonts w:asciiTheme="minorHAnsi" w:hAnsiTheme="minorHAnsi"/>
          <w:color w:val="000000"/>
          <w:spacing w:val="4"/>
          <w:sz w:val="22"/>
          <w:szCs w:val="22"/>
        </w:rPr>
      </w:pPr>
    </w:p>
    <w:p w:rsidR="00EF4C32" w:rsidRDefault="00EF4C32" w:rsidP="00CA24E2">
      <w:pPr>
        <w:shd w:val="clear" w:color="auto" w:fill="FFFFFF"/>
        <w:spacing w:before="86" w:line="226" w:lineRule="exact"/>
        <w:ind w:left="-3420"/>
        <w:jc w:val="both"/>
        <w:rPr>
          <w:rFonts w:asciiTheme="minorHAnsi" w:hAnsiTheme="minorHAnsi"/>
          <w:color w:val="000000"/>
          <w:spacing w:val="4"/>
          <w:sz w:val="22"/>
          <w:szCs w:val="22"/>
        </w:rPr>
      </w:pPr>
    </w:p>
    <w:p w:rsidR="00814B24" w:rsidRDefault="00814B24" w:rsidP="00C52C30">
      <w:pPr>
        <w:shd w:val="clear" w:color="auto" w:fill="FFFFFF"/>
        <w:spacing w:before="86" w:line="226" w:lineRule="exact"/>
        <w:ind w:left="-5940"/>
        <w:jc w:val="both"/>
        <w:rPr>
          <w:rFonts w:asciiTheme="minorHAnsi" w:hAnsiTheme="minorHAnsi"/>
          <w:color w:val="000000"/>
          <w:spacing w:val="4"/>
          <w:sz w:val="22"/>
          <w:szCs w:val="22"/>
        </w:rPr>
      </w:pPr>
    </w:p>
    <w:p w:rsidR="00814B24" w:rsidRPr="00171595" w:rsidRDefault="00814B24" w:rsidP="00F72B31">
      <w:pPr>
        <w:shd w:val="clear" w:color="auto" w:fill="FFFFFF"/>
        <w:spacing w:before="202"/>
        <w:ind w:left="-4590"/>
        <w:jc w:val="center"/>
        <w:rPr>
          <w:rFonts w:asciiTheme="minorHAnsi" w:hAnsiTheme="minorHAnsi"/>
          <w:sz w:val="22"/>
          <w:szCs w:val="22"/>
        </w:rPr>
      </w:pPr>
      <w:proofErr w:type="gramStart"/>
      <w:r>
        <w:rPr>
          <w:rFonts w:asciiTheme="minorHAnsi" w:hAnsiTheme="minorHAnsi"/>
          <w:i/>
          <w:iCs/>
          <w:color w:val="000000"/>
          <w:spacing w:val="1"/>
          <w:sz w:val="22"/>
          <w:szCs w:val="22"/>
        </w:rPr>
        <w:lastRenderedPageBreak/>
        <w:t xml:space="preserve">Figure </w:t>
      </w:r>
      <w:r w:rsidRPr="00171595">
        <w:rPr>
          <w:rFonts w:asciiTheme="minorHAnsi" w:hAnsiTheme="minorHAnsi"/>
          <w:i/>
          <w:iCs/>
          <w:color w:val="000000"/>
          <w:spacing w:val="1"/>
          <w:sz w:val="22"/>
          <w:szCs w:val="22"/>
        </w:rPr>
        <w:t>6.</w:t>
      </w:r>
      <w:proofErr w:type="gramEnd"/>
      <w:r w:rsidRPr="00171595">
        <w:rPr>
          <w:rFonts w:asciiTheme="minorHAnsi" w:hAnsiTheme="minorHAnsi"/>
          <w:i/>
          <w:iCs/>
          <w:color w:val="000000"/>
          <w:spacing w:val="1"/>
          <w:sz w:val="22"/>
          <w:szCs w:val="22"/>
        </w:rPr>
        <w:t xml:space="preserve"> Conditional Formatting Rules Manager </w:t>
      </w:r>
      <w:proofErr w:type="gramStart"/>
      <w:r w:rsidRPr="00171595">
        <w:rPr>
          <w:rFonts w:asciiTheme="minorHAnsi" w:hAnsiTheme="minorHAnsi"/>
          <w:i/>
          <w:iCs/>
          <w:color w:val="000000"/>
          <w:spacing w:val="1"/>
          <w:sz w:val="22"/>
          <w:szCs w:val="22"/>
        </w:rPr>
        <w:t>dialog</w:t>
      </w:r>
      <w:proofErr w:type="gramEnd"/>
      <w:r w:rsidRPr="00171595">
        <w:rPr>
          <w:rFonts w:asciiTheme="minorHAnsi" w:hAnsiTheme="minorHAnsi"/>
          <w:i/>
          <w:iCs/>
          <w:color w:val="000000"/>
          <w:spacing w:val="1"/>
          <w:sz w:val="22"/>
          <w:szCs w:val="22"/>
        </w:rPr>
        <w:t xml:space="preserve"> box</w:t>
      </w:r>
    </w:p>
    <w:p w:rsidR="000A3D83" w:rsidRDefault="000A3D83" w:rsidP="00F72B31">
      <w:pPr>
        <w:shd w:val="clear" w:color="auto" w:fill="FFFFFF"/>
        <w:spacing w:before="86" w:line="226" w:lineRule="exact"/>
        <w:ind w:left="-4590"/>
        <w:jc w:val="both"/>
        <w:rPr>
          <w:rFonts w:asciiTheme="minorHAnsi" w:hAnsiTheme="minorHAnsi"/>
          <w:color w:val="000000"/>
          <w:spacing w:val="4"/>
          <w:sz w:val="22"/>
          <w:szCs w:val="22"/>
        </w:rPr>
      </w:pPr>
      <w:r>
        <w:rPr>
          <w:rFonts w:asciiTheme="minorHAnsi" w:hAnsiTheme="minorHAnsi"/>
          <w:noProof/>
          <w:color w:val="000000"/>
          <w:spacing w:val="4"/>
          <w:sz w:val="22"/>
          <w:szCs w:val="22"/>
        </w:rPr>
        <w:drawing>
          <wp:anchor distT="0" distB="0" distL="114300" distR="114300" simplePos="0" relativeHeight="251661312" behindDoc="0" locked="0" layoutInCell="1" allowOverlap="1">
            <wp:simplePos x="0" y="0"/>
            <wp:positionH relativeFrom="column">
              <wp:posOffset>-1952625</wp:posOffset>
            </wp:positionH>
            <wp:positionV relativeFrom="paragraph">
              <wp:posOffset>57785</wp:posOffset>
            </wp:positionV>
            <wp:extent cx="5476875" cy="2686050"/>
            <wp:effectExtent l="19050" t="0" r="952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cstate="print"/>
                    <a:srcRect l="31236" t="31222" r="12743" b="32127"/>
                    <a:stretch>
                      <a:fillRect/>
                    </a:stretch>
                  </pic:blipFill>
                  <pic:spPr bwMode="auto">
                    <a:xfrm>
                      <a:off x="0" y="0"/>
                      <a:ext cx="5476875" cy="2686050"/>
                    </a:xfrm>
                    <a:prstGeom prst="rect">
                      <a:avLst/>
                    </a:prstGeom>
                    <a:noFill/>
                    <a:ln w="9525">
                      <a:noFill/>
                      <a:miter lim="800000"/>
                      <a:headEnd/>
                      <a:tailEnd/>
                    </a:ln>
                  </pic:spPr>
                </pic:pic>
              </a:graphicData>
            </a:graphic>
          </wp:anchor>
        </w:drawing>
      </w:r>
    </w:p>
    <w:p w:rsidR="009D6D42" w:rsidRPr="00171595" w:rsidRDefault="009D6D42" w:rsidP="00F72B31">
      <w:pPr>
        <w:shd w:val="clear" w:color="auto" w:fill="FFFFFF"/>
        <w:spacing w:before="202"/>
        <w:ind w:left="-3150"/>
        <w:rPr>
          <w:rFonts w:asciiTheme="minorHAnsi" w:hAnsiTheme="minorHAnsi"/>
          <w:sz w:val="22"/>
          <w:szCs w:val="22"/>
        </w:rPr>
      </w:pPr>
      <w:r w:rsidRPr="00171595">
        <w:rPr>
          <w:rFonts w:asciiTheme="minorHAnsi" w:hAnsiTheme="minorHAnsi"/>
          <w:color w:val="000000"/>
          <w:spacing w:val="-1"/>
          <w:sz w:val="22"/>
          <w:szCs w:val="22"/>
        </w:rPr>
        <w:t>From the Manage Rules dialog box, we can do the following:</w:t>
      </w:r>
    </w:p>
    <w:p w:rsidR="009D6D42" w:rsidRPr="00854D08" w:rsidRDefault="009D6D42" w:rsidP="00F72B31">
      <w:pPr>
        <w:numPr>
          <w:ilvl w:val="0"/>
          <w:numId w:val="4"/>
        </w:numPr>
        <w:shd w:val="clear" w:color="auto" w:fill="FFFFFF"/>
        <w:tabs>
          <w:tab w:val="left" w:pos="302"/>
        </w:tabs>
        <w:spacing w:before="62" w:line="283" w:lineRule="exact"/>
        <w:ind w:left="-3150"/>
        <w:rPr>
          <w:rFonts w:asciiTheme="minorHAnsi" w:eastAsia="Times New Roman" w:hAnsiTheme="minorHAnsi" w:cs="Times New Roman"/>
          <w:color w:val="000000"/>
          <w:sz w:val="22"/>
          <w:szCs w:val="22"/>
        </w:rPr>
      </w:pPr>
      <w:r w:rsidRPr="00171595">
        <w:rPr>
          <w:rFonts w:asciiTheme="minorHAnsi" w:eastAsia="Times New Roman" w:hAnsiTheme="minorHAnsi"/>
          <w:color w:val="000000"/>
          <w:spacing w:val="-1"/>
          <w:sz w:val="22"/>
          <w:szCs w:val="22"/>
        </w:rPr>
        <w:t>Create a rule by clicking the New Rule button.</w:t>
      </w:r>
    </w:p>
    <w:p w:rsidR="00854D08" w:rsidRPr="00854D08" w:rsidRDefault="00854D08" w:rsidP="00F72B31">
      <w:pPr>
        <w:numPr>
          <w:ilvl w:val="0"/>
          <w:numId w:val="4"/>
        </w:numPr>
        <w:shd w:val="clear" w:color="auto" w:fill="FFFFFF"/>
        <w:tabs>
          <w:tab w:val="left" w:pos="302"/>
        </w:tabs>
        <w:spacing w:before="62" w:line="283" w:lineRule="exact"/>
        <w:ind w:left="-3150"/>
        <w:rPr>
          <w:rFonts w:asciiTheme="minorHAnsi" w:eastAsia="Times New Roman" w:hAnsiTheme="minorHAnsi" w:cs="Times New Roman"/>
          <w:color w:val="000000"/>
          <w:sz w:val="22"/>
          <w:szCs w:val="22"/>
        </w:rPr>
      </w:pPr>
      <w:r>
        <w:rPr>
          <w:rFonts w:asciiTheme="minorHAnsi" w:eastAsia="Times New Roman" w:hAnsiTheme="minorHAnsi"/>
          <w:color w:val="000000"/>
          <w:spacing w:val="-1"/>
          <w:sz w:val="22"/>
          <w:szCs w:val="22"/>
        </w:rPr>
        <w:t>Edit or change a rule by clicking the Edit Rule button</w:t>
      </w:r>
    </w:p>
    <w:p w:rsidR="00854D08" w:rsidRPr="00854D08" w:rsidRDefault="00854D08" w:rsidP="00F72B31">
      <w:pPr>
        <w:numPr>
          <w:ilvl w:val="0"/>
          <w:numId w:val="4"/>
        </w:numPr>
        <w:shd w:val="clear" w:color="auto" w:fill="FFFFFF"/>
        <w:spacing w:before="62" w:line="283" w:lineRule="exact"/>
        <w:ind w:left="-3150"/>
        <w:rPr>
          <w:rFonts w:asciiTheme="minorHAnsi" w:eastAsia="Times New Roman" w:hAnsiTheme="minorHAnsi" w:cs="Times New Roman"/>
          <w:color w:val="000000"/>
          <w:sz w:val="22"/>
          <w:szCs w:val="22"/>
        </w:rPr>
      </w:pPr>
      <w:r>
        <w:rPr>
          <w:rFonts w:asciiTheme="minorHAnsi" w:eastAsia="Times New Roman" w:hAnsiTheme="minorHAnsi"/>
          <w:color w:val="000000"/>
          <w:spacing w:val="-1"/>
          <w:sz w:val="22"/>
          <w:szCs w:val="22"/>
        </w:rPr>
        <w:t>Delete  a rule by selecting it and then clicking the Delete Rule button</w:t>
      </w:r>
    </w:p>
    <w:p w:rsidR="00854D08" w:rsidRPr="00171595" w:rsidRDefault="00854D08" w:rsidP="00F72B31">
      <w:pPr>
        <w:numPr>
          <w:ilvl w:val="0"/>
          <w:numId w:val="4"/>
        </w:numPr>
        <w:shd w:val="clear" w:color="auto" w:fill="FFFFFF"/>
        <w:tabs>
          <w:tab w:val="left" w:pos="302"/>
          <w:tab w:val="left" w:pos="630"/>
        </w:tabs>
        <w:spacing w:line="283" w:lineRule="exact"/>
        <w:ind w:left="-3150" w:right="-2400"/>
        <w:rPr>
          <w:rFonts w:asciiTheme="minorHAnsi" w:eastAsia="Times New Roman" w:hAnsiTheme="minorHAnsi" w:cs="Times New Roman"/>
          <w:color w:val="000000"/>
          <w:sz w:val="22"/>
          <w:szCs w:val="22"/>
        </w:rPr>
      </w:pPr>
      <w:r w:rsidRPr="00171595">
        <w:rPr>
          <w:rFonts w:asciiTheme="minorHAnsi" w:eastAsia="Times New Roman" w:hAnsiTheme="minorHAnsi"/>
          <w:color w:val="000000"/>
          <w:spacing w:val="-5"/>
          <w:sz w:val="22"/>
          <w:szCs w:val="22"/>
        </w:rPr>
        <w:t>Change the order of precedence by selecting a rule and then clicking the up arrow or down arrow.</w:t>
      </w:r>
    </w:p>
    <w:p w:rsidR="009D6D42" w:rsidRPr="00854D08" w:rsidRDefault="009D6D42" w:rsidP="00C33C65">
      <w:pPr>
        <w:numPr>
          <w:ilvl w:val="0"/>
          <w:numId w:val="4"/>
        </w:numPr>
        <w:shd w:val="clear" w:color="auto" w:fill="FFFFFF"/>
        <w:tabs>
          <w:tab w:val="left" w:pos="302"/>
        </w:tabs>
        <w:spacing w:line="283" w:lineRule="exact"/>
        <w:ind w:left="-5400"/>
        <w:rPr>
          <w:rFonts w:asciiTheme="minorHAnsi" w:eastAsia="Times New Roman" w:hAnsiTheme="minorHAnsi" w:cs="Times New Roman"/>
          <w:b/>
          <w:color w:val="000000"/>
          <w:sz w:val="22"/>
          <w:szCs w:val="22"/>
        </w:rPr>
      </w:pPr>
    </w:p>
    <w:p w:rsidR="00854D08" w:rsidRPr="00854D08" w:rsidRDefault="00854D08" w:rsidP="00C33C65">
      <w:pPr>
        <w:numPr>
          <w:ilvl w:val="0"/>
          <w:numId w:val="4"/>
        </w:numPr>
        <w:shd w:val="clear" w:color="auto" w:fill="FFFFFF"/>
        <w:tabs>
          <w:tab w:val="left" w:pos="302"/>
        </w:tabs>
        <w:spacing w:line="283" w:lineRule="exact"/>
        <w:ind w:left="-5400"/>
        <w:rPr>
          <w:rFonts w:asciiTheme="minorHAnsi" w:eastAsia="Times New Roman" w:hAnsiTheme="minorHAnsi"/>
          <w:b/>
          <w:color w:val="000000"/>
          <w:spacing w:val="-5"/>
          <w:sz w:val="22"/>
          <w:szCs w:val="22"/>
        </w:rPr>
        <w:sectPr w:rsidR="00854D08" w:rsidRPr="00854D08" w:rsidSect="00C52C30">
          <w:type w:val="continuous"/>
          <w:pgSz w:w="12240" w:h="15840"/>
          <w:pgMar w:top="1440" w:right="1620" w:bottom="720" w:left="4590" w:header="720" w:footer="720" w:gutter="0"/>
          <w:cols w:space="720" w:equalWidth="0">
            <w:col w:w="6030" w:space="2"/>
          </w:cols>
        </w:sectPr>
      </w:pPr>
    </w:p>
    <w:p w:rsidR="00854D08" w:rsidRDefault="00854D08" w:rsidP="00854D08">
      <w:pPr>
        <w:shd w:val="clear" w:color="auto" w:fill="FFFFFF"/>
        <w:tabs>
          <w:tab w:val="left" w:pos="630"/>
        </w:tabs>
        <w:spacing w:before="101" w:line="226" w:lineRule="exact"/>
        <w:ind w:left="-5400" w:right="-2400"/>
        <w:jc w:val="both"/>
        <w:rPr>
          <w:rFonts w:asciiTheme="minorHAnsi" w:hAnsiTheme="minorHAnsi"/>
          <w:color w:val="000000"/>
          <w:sz w:val="22"/>
          <w:szCs w:val="22"/>
        </w:rPr>
        <w:sectPr w:rsidR="00854D08" w:rsidSect="00814B24">
          <w:type w:val="continuous"/>
          <w:pgSz w:w="12240" w:h="15840"/>
          <w:pgMar w:top="1440" w:right="1620" w:bottom="720" w:left="7220" w:header="720" w:footer="720" w:gutter="0"/>
          <w:cols w:num="2" w:space="720" w:equalWidth="0">
            <w:col w:w="720" w:space="2"/>
            <w:col w:w="778"/>
          </w:cols>
        </w:sectPr>
      </w:pPr>
    </w:p>
    <w:p w:rsidR="009D6D42" w:rsidRDefault="009D6D42" w:rsidP="0070578C">
      <w:pPr>
        <w:shd w:val="clear" w:color="auto" w:fill="FFFFFF"/>
        <w:tabs>
          <w:tab w:val="left" w:pos="630"/>
        </w:tabs>
        <w:spacing w:before="101" w:line="226" w:lineRule="exact"/>
        <w:ind w:left="-5850" w:right="-1910"/>
        <w:jc w:val="both"/>
        <w:rPr>
          <w:rFonts w:asciiTheme="minorHAnsi" w:hAnsiTheme="minorHAnsi"/>
          <w:color w:val="000000"/>
          <w:spacing w:val="-1"/>
          <w:sz w:val="22"/>
          <w:szCs w:val="22"/>
        </w:rPr>
      </w:pPr>
      <w:r w:rsidRPr="00171595">
        <w:rPr>
          <w:rFonts w:asciiTheme="minorHAnsi" w:hAnsiTheme="minorHAnsi"/>
          <w:color w:val="000000"/>
          <w:sz w:val="22"/>
          <w:szCs w:val="22"/>
        </w:rPr>
        <w:lastRenderedPageBreak/>
        <w:t xml:space="preserve">To illustrate the use of the Manage Rules dialog box, we copied the previous worksheet (simply </w:t>
      </w:r>
      <w:r w:rsidRPr="00171595">
        <w:rPr>
          <w:rFonts w:asciiTheme="minorHAnsi" w:hAnsiTheme="minorHAnsi"/>
          <w:color w:val="000000"/>
          <w:spacing w:val="-1"/>
          <w:sz w:val="22"/>
          <w:szCs w:val="22"/>
        </w:rPr>
        <w:t xml:space="preserve">right-click the worksheet tab, click Move </w:t>
      </w:r>
      <w:proofErr w:type="gramStart"/>
      <w:r w:rsidRPr="00171595">
        <w:rPr>
          <w:rFonts w:asciiTheme="minorHAnsi" w:hAnsiTheme="minorHAnsi"/>
          <w:color w:val="000000"/>
          <w:spacing w:val="-1"/>
          <w:sz w:val="22"/>
          <w:szCs w:val="22"/>
        </w:rPr>
        <w:t>Or</w:t>
      </w:r>
      <w:proofErr w:type="gramEnd"/>
      <w:r w:rsidRPr="00171595">
        <w:rPr>
          <w:rFonts w:asciiTheme="minorHAnsi" w:hAnsiTheme="minorHAnsi"/>
          <w:color w:val="000000"/>
          <w:spacing w:val="-1"/>
          <w:sz w:val="22"/>
          <w:szCs w:val="22"/>
        </w:rPr>
        <w:t xml:space="preserve"> Copy, and then check the Create A Copy box) to the </w:t>
      </w:r>
      <w:proofErr w:type="spellStart"/>
      <w:r w:rsidRPr="00854D08">
        <w:rPr>
          <w:rFonts w:asciiTheme="minorHAnsi" w:hAnsiTheme="minorHAnsi"/>
          <w:b/>
          <w:i/>
          <w:iCs/>
          <w:color w:val="000000"/>
          <w:spacing w:val="-1"/>
          <w:sz w:val="22"/>
          <w:szCs w:val="22"/>
        </w:rPr>
        <w:t>Wrongway</w:t>
      </w:r>
      <w:proofErr w:type="spellEnd"/>
      <w:r w:rsidRPr="00171595">
        <w:rPr>
          <w:rFonts w:asciiTheme="minorHAnsi" w:hAnsiTheme="minorHAnsi"/>
          <w:i/>
          <w:iCs/>
          <w:color w:val="000000"/>
          <w:spacing w:val="-1"/>
          <w:sz w:val="22"/>
          <w:szCs w:val="22"/>
        </w:rPr>
        <w:t xml:space="preserve"> </w:t>
      </w:r>
      <w:r w:rsidRPr="00171595">
        <w:rPr>
          <w:rFonts w:asciiTheme="minorHAnsi" w:hAnsiTheme="minorHAnsi"/>
          <w:color w:val="000000"/>
          <w:spacing w:val="-1"/>
          <w:sz w:val="22"/>
          <w:szCs w:val="22"/>
        </w:rPr>
        <w:t xml:space="preserve">worksheet of the Highlightcells.xlsx file. We selected the Last 7 Days rule and clicked </w:t>
      </w:r>
      <w:r w:rsidRPr="00171595">
        <w:rPr>
          <w:rFonts w:asciiTheme="minorHAnsi" w:hAnsiTheme="minorHAnsi"/>
          <w:color w:val="000000"/>
          <w:spacing w:val="-2"/>
          <w:sz w:val="22"/>
          <w:szCs w:val="22"/>
        </w:rPr>
        <w:t xml:space="preserve">the up arrow. The Last 7 Days rule now has higher precedence than the Yesterday rule, so E3 will </w:t>
      </w:r>
      <w:r w:rsidRPr="00171595">
        <w:rPr>
          <w:rFonts w:asciiTheme="minorHAnsi" w:hAnsiTheme="minorHAnsi"/>
          <w:color w:val="000000"/>
          <w:spacing w:val="-3"/>
          <w:sz w:val="22"/>
          <w:szCs w:val="22"/>
        </w:rPr>
        <w:t>be</w:t>
      </w:r>
      <w:r w:rsidR="00B379BC">
        <w:rPr>
          <w:rFonts w:asciiTheme="minorHAnsi" w:hAnsiTheme="minorHAnsi"/>
          <w:color w:val="000000"/>
          <w:spacing w:val="-3"/>
          <w:sz w:val="22"/>
          <w:szCs w:val="22"/>
        </w:rPr>
        <w:t xml:space="preserve"> formatted red and not green. Figure 7 shows how the Conditional Formatting Rules Manager dialog box looks, and Figure 8 shows that no cells in </w:t>
      </w:r>
      <w:r w:rsidR="00776F69">
        <w:rPr>
          <w:rFonts w:asciiTheme="minorHAnsi" w:hAnsiTheme="minorHAnsi"/>
          <w:color w:val="000000"/>
          <w:spacing w:val="-3"/>
          <w:sz w:val="22"/>
          <w:szCs w:val="22"/>
        </w:rPr>
        <w:t xml:space="preserve">column </w:t>
      </w:r>
      <w:r w:rsidR="00776F69" w:rsidRPr="00171595">
        <w:rPr>
          <w:rFonts w:asciiTheme="minorHAnsi" w:hAnsiTheme="minorHAnsi"/>
          <w:color w:val="000000"/>
          <w:spacing w:val="-3"/>
          <w:sz w:val="22"/>
          <w:szCs w:val="22"/>
        </w:rPr>
        <w:t>E</w:t>
      </w:r>
      <w:r w:rsidRPr="00171595">
        <w:rPr>
          <w:rFonts w:asciiTheme="minorHAnsi" w:hAnsiTheme="minorHAnsi"/>
          <w:color w:val="000000"/>
          <w:spacing w:val="-1"/>
          <w:sz w:val="22"/>
          <w:szCs w:val="22"/>
        </w:rPr>
        <w:t xml:space="preserve"> are </w:t>
      </w:r>
      <w:r w:rsidR="00B379BC">
        <w:rPr>
          <w:rFonts w:asciiTheme="minorHAnsi" w:hAnsiTheme="minorHAnsi"/>
          <w:color w:val="000000"/>
          <w:spacing w:val="-1"/>
          <w:sz w:val="22"/>
          <w:szCs w:val="22"/>
        </w:rPr>
        <w:t>formatted in green</w:t>
      </w:r>
    </w:p>
    <w:p w:rsidR="00EF4C32" w:rsidRDefault="00EF4C32" w:rsidP="0070578C">
      <w:pPr>
        <w:shd w:val="clear" w:color="auto" w:fill="FFFFFF"/>
        <w:tabs>
          <w:tab w:val="left" w:pos="630"/>
        </w:tabs>
        <w:spacing w:before="101" w:line="226" w:lineRule="exact"/>
        <w:ind w:left="-5850" w:right="-1910"/>
        <w:jc w:val="both"/>
        <w:rPr>
          <w:rFonts w:asciiTheme="minorHAnsi" w:hAnsiTheme="minorHAnsi"/>
          <w:color w:val="000000"/>
          <w:spacing w:val="-1"/>
          <w:sz w:val="22"/>
          <w:szCs w:val="22"/>
        </w:rPr>
      </w:pPr>
    </w:p>
    <w:p w:rsidR="00854D08" w:rsidRDefault="00C52C30" w:rsidP="00A90203">
      <w:pPr>
        <w:shd w:val="clear" w:color="auto" w:fill="FFFFFF"/>
        <w:tabs>
          <w:tab w:val="left" w:pos="630"/>
        </w:tabs>
        <w:spacing w:before="101" w:line="226" w:lineRule="exact"/>
        <w:ind w:left="-6030" w:right="-2400"/>
        <w:jc w:val="center"/>
        <w:rPr>
          <w:rFonts w:asciiTheme="minorHAnsi" w:hAnsiTheme="minorHAnsi"/>
          <w:color w:val="000000"/>
          <w:spacing w:val="-1"/>
          <w:sz w:val="22"/>
          <w:szCs w:val="22"/>
        </w:rPr>
      </w:pPr>
      <w:r>
        <w:rPr>
          <w:rFonts w:asciiTheme="minorHAnsi" w:hAnsiTheme="minorHAnsi"/>
          <w:noProof/>
          <w:color w:val="000000"/>
          <w:spacing w:val="-1"/>
          <w:sz w:val="22"/>
          <w:szCs w:val="22"/>
        </w:rPr>
        <w:drawing>
          <wp:anchor distT="0" distB="0" distL="114300" distR="114300" simplePos="0" relativeHeight="251663360" behindDoc="0" locked="0" layoutInCell="1" allowOverlap="1">
            <wp:simplePos x="0" y="0"/>
            <wp:positionH relativeFrom="column">
              <wp:posOffset>-2946400</wp:posOffset>
            </wp:positionH>
            <wp:positionV relativeFrom="paragraph">
              <wp:posOffset>222250</wp:posOffset>
            </wp:positionV>
            <wp:extent cx="4243705" cy="2200275"/>
            <wp:effectExtent l="19050" t="0" r="4445"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cstate="print"/>
                    <a:srcRect l="31697" t="29781" r="12679" b="31694"/>
                    <a:stretch>
                      <a:fillRect/>
                    </a:stretch>
                  </pic:blipFill>
                  <pic:spPr bwMode="auto">
                    <a:xfrm>
                      <a:off x="0" y="0"/>
                      <a:ext cx="4243705" cy="2200275"/>
                    </a:xfrm>
                    <a:prstGeom prst="rect">
                      <a:avLst/>
                    </a:prstGeom>
                    <a:noFill/>
                    <a:ln w="9525">
                      <a:noFill/>
                      <a:miter lim="800000"/>
                      <a:headEnd/>
                      <a:tailEnd/>
                    </a:ln>
                  </pic:spPr>
                </pic:pic>
              </a:graphicData>
            </a:graphic>
          </wp:anchor>
        </w:drawing>
      </w:r>
      <w:r w:rsidR="00776F69">
        <w:rPr>
          <w:rFonts w:asciiTheme="minorHAnsi" w:hAnsiTheme="minorHAnsi"/>
          <w:color w:val="000000"/>
          <w:spacing w:val="-1"/>
          <w:sz w:val="22"/>
          <w:szCs w:val="22"/>
        </w:rPr>
        <w:t xml:space="preserve">Figure 7 </w:t>
      </w:r>
      <w:proofErr w:type="gramStart"/>
      <w:r w:rsidR="00776F69">
        <w:rPr>
          <w:rFonts w:asciiTheme="minorHAnsi" w:hAnsiTheme="minorHAnsi"/>
          <w:color w:val="000000"/>
          <w:spacing w:val="-1"/>
          <w:sz w:val="22"/>
          <w:szCs w:val="22"/>
        </w:rPr>
        <w:t>The</w:t>
      </w:r>
      <w:proofErr w:type="gramEnd"/>
      <w:r w:rsidR="00776F69">
        <w:rPr>
          <w:rFonts w:asciiTheme="minorHAnsi" w:hAnsiTheme="minorHAnsi"/>
          <w:color w:val="000000"/>
          <w:spacing w:val="-1"/>
          <w:sz w:val="22"/>
          <w:szCs w:val="22"/>
        </w:rPr>
        <w:t xml:space="preserve"> result of giving the Last 7 Days rule higher precedence than the Yesterday rule</w:t>
      </w:r>
    </w:p>
    <w:p w:rsidR="00EF4C32" w:rsidRDefault="00EF4C32" w:rsidP="00A90203">
      <w:pPr>
        <w:shd w:val="clear" w:color="auto" w:fill="FFFFFF"/>
        <w:tabs>
          <w:tab w:val="left" w:pos="630"/>
        </w:tabs>
        <w:spacing w:before="101" w:line="226" w:lineRule="exact"/>
        <w:ind w:left="-6030" w:right="-2400"/>
        <w:jc w:val="center"/>
        <w:rPr>
          <w:rFonts w:asciiTheme="minorHAnsi" w:hAnsiTheme="minorHAnsi"/>
          <w:color w:val="000000"/>
          <w:spacing w:val="-1"/>
          <w:sz w:val="22"/>
          <w:szCs w:val="22"/>
        </w:rPr>
      </w:pPr>
    </w:p>
    <w:p w:rsidR="00EF4C32" w:rsidRDefault="00EF4C32" w:rsidP="00A90203">
      <w:pPr>
        <w:shd w:val="clear" w:color="auto" w:fill="FFFFFF"/>
        <w:tabs>
          <w:tab w:val="left" w:pos="630"/>
        </w:tabs>
        <w:spacing w:before="101" w:line="226" w:lineRule="exact"/>
        <w:ind w:left="-6030" w:right="-2400"/>
        <w:jc w:val="center"/>
        <w:rPr>
          <w:rFonts w:asciiTheme="minorHAnsi" w:hAnsiTheme="minorHAnsi"/>
          <w:color w:val="000000"/>
          <w:spacing w:val="-1"/>
          <w:sz w:val="22"/>
          <w:szCs w:val="22"/>
        </w:rPr>
      </w:pPr>
    </w:p>
    <w:p w:rsidR="00854D08" w:rsidRDefault="00F72B31" w:rsidP="00A90203">
      <w:pPr>
        <w:shd w:val="clear" w:color="auto" w:fill="FFFFFF"/>
        <w:tabs>
          <w:tab w:val="left" w:pos="630"/>
        </w:tabs>
        <w:spacing w:before="101" w:line="226" w:lineRule="exact"/>
        <w:ind w:left="-6030" w:right="-2400"/>
        <w:jc w:val="center"/>
        <w:rPr>
          <w:rFonts w:asciiTheme="minorHAnsi" w:hAnsiTheme="minorHAnsi"/>
          <w:color w:val="000000"/>
          <w:spacing w:val="-1"/>
          <w:sz w:val="22"/>
          <w:szCs w:val="22"/>
        </w:rPr>
      </w:pPr>
      <w:r>
        <w:rPr>
          <w:rFonts w:asciiTheme="minorHAnsi" w:hAnsiTheme="minorHAnsi"/>
          <w:color w:val="000000"/>
          <w:spacing w:val="-1"/>
          <w:sz w:val="22"/>
          <w:szCs w:val="22"/>
        </w:rPr>
        <w:lastRenderedPageBreak/>
        <w:t xml:space="preserve">Figure 8 </w:t>
      </w:r>
      <w:proofErr w:type="gramStart"/>
      <w:r>
        <w:rPr>
          <w:rFonts w:asciiTheme="minorHAnsi" w:hAnsiTheme="minorHAnsi"/>
          <w:color w:val="000000"/>
          <w:spacing w:val="-1"/>
          <w:sz w:val="22"/>
          <w:szCs w:val="22"/>
        </w:rPr>
        <w:t>After</w:t>
      </w:r>
      <w:proofErr w:type="gramEnd"/>
      <w:r>
        <w:rPr>
          <w:rFonts w:asciiTheme="minorHAnsi" w:hAnsiTheme="minorHAnsi"/>
          <w:color w:val="000000"/>
          <w:spacing w:val="-1"/>
          <w:sz w:val="22"/>
          <w:szCs w:val="22"/>
        </w:rPr>
        <w:t xml:space="preserve"> changing the precedence of rules, the Yesterday format will never be applied</w:t>
      </w:r>
    </w:p>
    <w:p w:rsidR="00854D08" w:rsidRDefault="00854D08" w:rsidP="00854D08">
      <w:pPr>
        <w:shd w:val="clear" w:color="auto" w:fill="FFFFFF"/>
        <w:tabs>
          <w:tab w:val="left" w:pos="630"/>
        </w:tabs>
        <w:spacing w:before="101" w:line="226" w:lineRule="exact"/>
        <w:ind w:left="-6030" w:right="-2400"/>
        <w:jc w:val="both"/>
        <w:rPr>
          <w:rFonts w:asciiTheme="minorHAnsi" w:hAnsiTheme="minorHAnsi"/>
          <w:color w:val="000000"/>
          <w:spacing w:val="-1"/>
          <w:sz w:val="22"/>
          <w:szCs w:val="22"/>
        </w:rPr>
      </w:pPr>
    </w:p>
    <w:p w:rsidR="00854D08" w:rsidRDefault="00F50CAB" w:rsidP="00854D08">
      <w:pPr>
        <w:shd w:val="clear" w:color="auto" w:fill="FFFFFF"/>
        <w:tabs>
          <w:tab w:val="left" w:pos="630"/>
        </w:tabs>
        <w:spacing w:before="101" w:line="226" w:lineRule="exact"/>
        <w:ind w:left="-6030" w:right="-2400"/>
        <w:jc w:val="both"/>
        <w:rPr>
          <w:rFonts w:asciiTheme="minorHAnsi" w:hAnsiTheme="minorHAnsi"/>
          <w:color w:val="000000"/>
          <w:spacing w:val="-1"/>
          <w:sz w:val="22"/>
          <w:szCs w:val="22"/>
        </w:rPr>
      </w:pPr>
      <w:r>
        <w:rPr>
          <w:rFonts w:asciiTheme="minorHAnsi" w:hAnsiTheme="minorHAnsi"/>
          <w:noProof/>
          <w:color w:val="000000"/>
          <w:spacing w:val="-1"/>
          <w:sz w:val="22"/>
          <w:szCs w:val="22"/>
        </w:rPr>
        <w:drawing>
          <wp:anchor distT="0" distB="0" distL="114300" distR="114300" simplePos="0" relativeHeight="251662336" behindDoc="0" locked="0" layoutInCell="1" allowOverlap="1">
            <wp:simplePos x="0" y="0"/>
            <wp:positionH relativeFrom="column">
              <wp:posOffset>-3070225</wp:posOffset>
            </wp:positionH>
            <wp:positionV relativeFrom="paragraph">
              <wp:posOffset>146685</wp:posOffset>
            </wp:positionV>
            <wp:extent cx="3429000" cy="3429000"/>
            <wp:effectExtent l="19050" t="0" r="0" b="0"/>
            <wp:wrapSquare wrapText="bothSides"/>
            <wp:docPr id="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cstate="print"/>
                    <a:srcRect t="18237" r="69020" b="40426"/>
                    <a:stretch>
                      <a:fillRect/>
                    </a:stretch>
                  </pic:blipFill>
                  <pic:spPr bwMode="auto">
                    <a:xfrm>
                      <a:off x="0" y="0"/>
                      <a:ext cx="3429000" cy="3429000"/>
                    </a:xfrm>
                    <a:prstGeom prst="rect">
                      <a:avLst/>
                    </a:prstGeom>
                    <a:noFill/>
                    <a:ln w="9525">
                      <a:noFill/>
                      <a:miter lim="800000"/>
                      <a:headEnd/>
                      <a:tailEnd/>
                    </a:ln>
                  </pic:spPr>
                </pic:pic>
              </a:graphicData>
            </a:graphic>
          </wp:anchor>
        </w:drawing>
      </w:r>
    </w:p>
    <w:p w:rsidR="00854D08" w:rsidRPr="00171595" w:rsidRDefault="00854D08" w:rsidP="00854D08">
      <w:pPr>
        <w:shd w:val="clear" w:color="auto" w:fill="FFFFFF"/>
        <w:tabs>
          <w:tab w:val="left" w:pos="630"/>
        </w:tabs>
        <w:spacing w:before="101" w:line="226" w:lineRule="exact"/>
        <w:ind w:left="-6030" w:right="-2400"/>
        <w:jc w:val="both"/>
        <w:rPr>
          <w:rFonts w:asciiTheme="minorHAnsi" w:hAnsiTheme="minorHAnsi"/>
          <w:sz w:val="22"/>
          <w:szCs w:val="22"/>
        </w:rPr>
      </w:pPr>
    </w:p>
    <w:p w:rsidR="00854D08" w:rsidRDefault="00854D08" w:rsidP="0070578C">
      <w:pPr>
        <w:shd w:val="clear" w:color="auto" w:fill="FFFFFF"/>
        <w:tabs>
          <w:tab w:val="left" w:pos="630"/>
          <w:tab w:val="left" w:pos="1123"/>
        </w:tabs>
        <w:ind w:right="-2400"/>
        <w:rPr>
          <w:rFonts w:asciiTheme="minorHAnsi" w:hAnsiTheme="minorHAnsi"/>
          <w:color w:val="000000"/>
          <w:sz w:val="22"/>
          <w:szCs w:val="22"/>
        </w:rPr>
        <w:sectPr w:rsidR="00854D08" w:rsidSect="00854D08">
          <w:type w:val="continuous"/>
          <w:pgSz w:w="12240" w:h="15840"/>
          <w:pgMar w:top="1440" w:right="3240" w:bottom="720" w:left="7220" w:header="720" w:footer="720" w:gutter="0"/>
          <w:cols w:space="720"/>
        </w:sectPr>
      </w:pPr>
    </w:p>
    <w:p w:rsidR="009D6D42" w:rsidRPr="00171595" w:rsidRDefault="009D6D42" w:rsidP="0070578C">
      <w:pPr>
        <w:shd w:val="clear" w:color="auto" w:fill="FFFFFF"/>
        <w:spacing w:before="374" w:line="226" w:lineRule="exact"/>
        <w:ind w:right="-560"/>
        <w:jc w:val="both"/>
        <w:rPr>
          <w:rFonts w:asciiTheme="minorHAnsi" w:hAnsiTheme="minorHAnsi"/>
          <w:sz w:val="22"/>
          <w:szCs w:val="22"/>
        </w:rPr>
      </w:pPr>
      <w:r w:rsidRPr="00171595">
        <w:rPr>
          <w:rFonts w:asciiTheme="minorHAnsi" w:hAnsiTheme="minorHAnsi"/>
          <w:b/>
          <w:bCs/>
          <w:color w:val="212121"/>
          <w:spacing w:val="-3"/>
          <w:w w:val="85"/>
          <w:sz w:val="22"/>
          <w:szCs w:val="22"/>
        </w:rPr>
        <w:lastRenderedPageBreak/>
        <w:t xml:space="preserve">What are the new data bars, color scales, and icon sets included with Excel 2007 conditional </w:t>
      </w:r>
      <w:r w:rsidRPr="00171595">
        <w:rPr>
          <w:rFonts w:asciiTheme="minorHAnsi" w:hAnsiTheme="minorHAnsi"/>
          <w:b/>
          <w:bCs/>
          <w:color w:val="212121"/>
          <w:spacing w:val="-4"/>
          <w:w w:val="85"/>
          <w:sz w:val="22"/>
          <w:szCs w:val="22"/>
        </w:rPr>
        <w:t>formatting?</w:t>
      </w:r>
    </w:p>
    <w:p w:rsidR="009D6D42" w:rsidRPr="00171595" w:rsidRDefault="009D6D42" w:rsidP="0078490D">
      <w:pPr>
        <w:shd w:val="clear" w:color="auto" w:fill="FFFFFF"/>
        <w:spacing w:before="86" w:line="226" w:lineRule="exact"/>
        <w:ind w:left="-180" w:right="450"/>
        <w:jc w:val="both"/>
        <w:rPr>
          <w:rFonts w:asciiTheme="minorHAnsi" w:hAnsiTheme="minorHAnsi"/>
          <w:sz w:val="22"/>
          <w:szCs w:val="22"/>
        </w:rPr>
      </w:pPr>
      <w:r w:rsidRPr="00171595">
        <w:rPr>
          <w:rFonts w:asciiTheme="minorHAnsi" w:hAnsiTheme="minorHAnsi"/>
          <w:color w:val="212121"/>
          <w:spacing w:val="-1"/>
          <w:sz w:val="22"/>
          <w:szCs w:val="22"/>
        </w:rPr>
        <w:t xml:space="preserve">When you have a long list of numbers, it would be nice to have a visual indicator that enables you to easily identify large and small numbers. Data bars, color scales, and icon sets (all new in Excel </w:t>
      </w:r>
      <w:r w:rsidRPr="00171595">
        <w:rPr>
          <w:rFonts w:asciiTheme="minorHAnsi" w:hAnsiTheme="minorHAnsi"/>
          <w:color w:val="212121"/>
          <w:spacing w:val="-2"/>
          <w:sz w:val="22"/>
          <w:szCs w:val="22"/>
        </w:rPr>
        <w:t xml:space="preserve">2007) are perfect tools to display differences in a list of numbers. The file </w:t>
      </w:r>
      <w:r w:rsidRPr="00E569CC">
        <w:rPr>
          <w:rFonts w:asciiTheme="minorHAnsi" w:hAnsiTheme="minorHAnsi"/>
          <w:b/>
          <w:color w:val="212121"/>
          <w:spacing w:val="-2"/>
          <w:sz w:val="22"/>
          <w:szCs w:val="22"/>
        </w:rPr>
        <w:t>Scalesiconsdatabars</w:t>
      </w:r>
      <w:r w:rsidRPr="00171595">
        <w:rPr>
          <w:rFonts w:asciiTheme="minorHAnsi" w:hAnsiTheme="minorHAnsi"/>
          <w:color w:val="212121"/>
          <w:spacing w:val="-2"/>
          <w:sz w:val="22"/>
          <w:szCs w:val="22"/>
        </w:rPr>
        <w:t>.</w:t>
      </w:r>
      <w:r w:rsidRPr="00E569CC">
        <w:rPr>
          <w:rFonts w:asciiTheme="minorHAnsi" w:hAnsiTheme="minorHAnsi"/>
          <w:b/>
          <w:color w:val="212121"/>
          <w:spacing w:val="-2"/>
          <w:sz w:val="22"/>
          <w:szCs w:val="22"/>
        </w:rPr>
        <w:t>xlsx</w:t>
      </w:r>
      <w:r w:rsidRPr="00171595">
        <w:rPr>
          <w:rFonts w:asciiTheme="minorHAnsi" w:hAnsiTheme="minorHAnsi"/>
          <w:color w:val="212121"/>
          <w:spacing w:val="-2"/>
          <w:sz w:val="22"/>
          <w:szCs w:val="22"/>
        </w:rPr>
        <w:t xml:space="preserve"> </w:t>
      </w:r>
      <w:r w:rsidRPr="00171595">
        <w:rPr>
          <w:rFonts w:asciiTheme="minorHAnsi" w:hAnsiTheme="minorHAnsi"/>
          <w:color w:val="212121"/>
          <w:spacing w:val="-1"/>
          <w:sz w:val="22"/>
          <w:szCs w:val="22"/>
        </w:rPr>
        <w:t>illustrates the use of these exciting new tools.</w:t>
      </w:r>
    </w:p>
    <w:p w:rsidR="009D6D42" w:rsidRPr="00171595" w:rsidRDefault="001C07FA" w:rsidP="0078490D">
      <w:pPr>
        <w:shd w:val="clear" w:color="auto" w:fill="FFFFFF"/>
        <w:spacing w:before="91" w:line="226" w:lineRule="exact"/>
        <w:ind w:left="-180" w:right="360"/>
        <w:jc w:val="both"/>
        <w:rPr>
          <w:rFonts w:asciiTheme="minorHAnsi" w:hAnsiTheme="minorHAnsi"/>
          <w:sz w:val="22"/>
          <w:szCs w:val="22"/>
        </w:rPr>
      </w:pPr>
      <w:r>
        <w:rPr>
          <w:rFonts w:asciiTheme="minorHAnsi" w:hAnsiTheme="minorHAnsi"/>
          <w:color w:val="212121"/>
          <w:spacing w:val="-1"/>
          <w:sz w:val="22"/>
          <w:szCs w:val="22"/>
        </w:rPr>
        <w:t xml:space="preserve">Figure </w:t>
      </w:r>
      <w:r w:rsidR="009D6D42" w:rsidRPr="00171595">
        <w:rPr>
          <w:rFonts w:asciiTheme="minorHAnsi" w:hAnsiTheme="minorHAnsi"/>
          <w:color w:val="212121"/>
          <w:spacing w:val="-1"/>
          <w:sz w:val="22"/>
          <w:szCs w:val="22"/>
        </w:rPr>
        <w:t xml:space="preserve">9 shows the use of data bars. We begin by applying the default data bars to the data in </w:t>
      </w:r>
      <w:r w:rsidR="009D6D42" w:rsidRPr="00171595">
        <w:rPr>
          <w:rFonts w:asciiTheme="minorHAnsi" w:hAnsiTheme="minorHAnsi"/>
          <w:color w:val="212121"/>
          <w:spacing w:val="-2"/>
          <w:sz w:val="22"/>
          <w:szCs w:val="22"/>
        </w:rPr>
        <w:t xml:space="preserve">D6:D15. We first select the data in D6:D15, click Conditional Formatting, and then click Data Bars. </w:t>
      </w:r>
      <w:r w:rsidR="009D6D42" w:rsidRPr="00171595">
        <w:rPr>
          <w:rFonts w:asciiTheme="minorHAnsi" w:hAnsiTheme="minorHAnsi"/>
          <w:color w:val="212121"/>
          <w:spacing w:val="1"/>
          <w:sz w:val="22"/>
          <w:szCs w:val="22"/>
        </w:rPr>
        <w:t xml:space="preserve">Then we select blue data bars to automatically create the format shown in column D of </w:t>
      </w:r>
      <w:r>
        <w:rPr>
          <w:rFonts w:asciiTheme="minorHAnsi" w:hAnsiTheme="minorHAnsi"/>
          <w:color w:val="212121"/>
          <w:spacing w:val="1"/>
          <w:sz w:val="22"/>
          <w:szCs w:val="22"/>
        </w:rPr>
        <w:t xml:space="preserve">Figure </w:t>
      </w:r>
      <w:r w:rsidR="009D6D42" w:rsidRPr="00171595">
        <w:rPr>
          <w:rFonts w:asciiTheme="minorHAnsi" w:hAnsiTheme="minorHAnsi"/>
          <w:color w:val="212121"/>
          <w:spacing w:val="-1"/>
          <w:sz w:val="22"/>
          <w:szCs w:val="22"/>
        </w:rPr>
        <w:t>9. Cells containing bigger numbers also contain longer blue bars. The default option is to have the shortest data bar associated with the smallest number in the selected range, and the longest data bar associated with the largest number.</w:t>
      </w:r>
    </w:p>
    <w:p w:rsidR="009D6D42" w:rsidRPr="00171595" w:rsidRDefault="009D6D42" w:rsidP="00E569CC">
      <w:pPr>
        <w:ind w:left="-450" w:right="-560"/>
        <w:rPr>
          <w:rFonts w:asciiTheme="minorHAnsi" w:hAnsiTheme="minorHAnsi"/>
          <w:sz w:val="22"/>
          <w:szCs w:val="22"/>
        </w:rPr>
      </w:pPr>
    </w:p>
    <w:p w:rsidR="009D6D42" w:rsidRPr="00171595" w:rsidRDefault="00C57F18" w:rsidP="00A90203">
      <w:pPr>
        <w:jc w:val="center"/>
        <w:rPr>
          <w:rFonts w:asciiTheme="minorHAnsi" w:hAnsiTheme="minorHAnsi"/>
          <w:sz w:val="22"/>
          <w:szCs w:val="22"/>
        </w:rPr>
      </w:pPr>
      <w:r>
        <w:rPr>
          <w:rFonts w:asciiTheme="minorHAnsi" w:hAnsiTheme="minorHAnsi"/>
          <w:noProof/>
          <w:sz w:val="22"/>
          <w:szCs w:val="22"/>
        </w:rPr>
        <w:drawing>
          <wp:inline distT="0" distB="0" distL="0" distR="0">
            <wp:extent cx="4486275" cy="2681452"/>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t="19071" r="52110" b="42787"/>
                    <a:stretch>
                      <a:fillRect/>
                    </a:stretch>
                  </pic:blipFill>
                  <pic:spPr bwMode="auto">
                    <a:xfrm>
                      <a:off x="0" y="0"/>
                      <a:ext cx="4486275" cy="2681452"/>
                    </a:xfrm>
                    <a:prstGeom prst="rect">
                      <a:avLst/>
                    </a:prstGeom>
                    <a:noFill/>
                    <a:ln w="9525">
                      <a:noFill/>
                      <a:miter lim="800000"/>
                      <a:headEnd/>
                      <a:tailEnd/>
                    </a:ln>
                  </pic:spPr>
                </pic:pic>
              </a:graphicData>
            </a:graphic>
          </wp:inline>
        </w:drawing>
      </w:r>
    </w:p>
    <w:p w:rsidR="009D6D42" w:rsidRDefault="00C57F18" w:rsidP="00216ABE">
      <w:pPr>
        <w:shd w:val="clear" w:color="auto" w:fill="FFFFFF"/>
        <w:spacing w:before="346"/>
        <w:ind w:left="5"/>
        <w:rPr>
          <w:rFonts w:asciiTheme="minorHAnsi" w:hAnsiTheme="minorHAnsi"/>
          <w:color w:val="000000"/>
          <w:spacing w:val="-3"/>
          <w:sz w:val="22"/>
          <w:szCs w:val="22"/>
        </w:rPr>
      </w:pPr>
      <w:proofErr w:type="gramStart"/>
      <w:r>
        <w:rPr>
          <w:rFonts w:asciiTheme="minorHAnsi" w:hAnsiTheme="minorHAnsi"/>
          <w:i/>
          <w:iCs/>
          <w:color w:val="000000"/>
          <w:spacing w:val="1"/>
          <w:sz w:val="22"/>
          <w:szCs w:val="22"/>
        </w:rPr>
        <w:t xml:space="preserve">Figure </w:t>
      </w:r>
      <w:r w:rsidRPr="00171595">
        <w:rPr>
          <w:rFonts w:asciiTheme="minorHAnsi" w:hAnsiTheme="minorHAnsi"/>
          <w:i/>
          <w:iCs/>
          <w:color w:val="000000"/>
          <w:spacing w:val="1"/>
          <w:sz w:val="22"/>
          <w:szCs w:val="22"/>
        </w:rPr>
        <w:t>9.</w:t>
      </w:r>
      <w:proofErr w:type="gramEnd"/>
      <w:r w:rsidRPr="00171595">
        <w:rPr>
          <w:rFonts w:asciiTheme="minorHAnsi" w:hAnsiTheme="minorHAnsi"/>
          <w:i/>
          <w:iCs/>
          <w:color w:val="000000"/>
          <w:spacing w:val="1"/>
          <w:sz w:val="22"/>
          <w:szCs w:val="22"/>
        </w:rPr>
        <w:t xml:space="preserve"> Visually distinguishing numeric values by using data bars</w:t>
      </w:r>
      <w:r w:rsidRPr="00171595">
        <w:rPr>
          <w:rFonts w:asciiTheme="minorHAnsi" w:hAnsiTheme="minorHAnsi"/>
          <w:sz w:val="22"/>
          <w:szCs w:val="22"/>
        </w:rPr>
        <w:t xml:space="preserve"> </w:t>
      </w:r>
      <w:r w:rsidR="009D6D42" w:rsidRPr="00171595">
        <w:rPr>
          <w:rFonts w:asciiTheme="minorHAnsi" w:hAnsiTheme="minorHAnsi"/>
          <w:sz w:val="22"/>
          <w:szCs w:val="22"/>
        </w:rPr>
        <w:br w:type="column"/>
      </w:r>
      <w:r w:rsidR="009D6D42" w:rsidRPr="00171595">
        <w:rPr>
          <w:rFonts w:asciiTheme="minorHAnsi" w:hAnsiTheme="minorHAnsi"/>
          <w:color w:val="000000"/>
          <w:sz w:val="22"/>
          <w:szCs w:val="22"/>
        </w:rPr>
        <w:lastRenderedPageBreak/>
        <w:t xml:space="preserve">If, after clicking Data Bars, we click More Rules, then the New Formatting Rule dialog box shown </w:t>
      </w:r>
      <w:r w:rsidR="009D6D42" w:rsidRPr="00171595">
        <w:rPr>
          <w:rFonts w:asciiTheme="minorHAnsi" w:hAnsiTheme="minorHAnsi"/>
          <w:color w:val="000000"/>
          <w:spacing w:val="1"/>
          <w:sz w:val="22"/>
          <w:szCs w:val="22"/>
        </w:rPr>
        <w:t xml:space="preserve">in </w:t>
      </w:r>
      <w:r w:rsidR="001C07FA">
        <w:rPr>
          <w:rFonts w:asciiTheme="minorHAnsi" w:hAnsiTheme="minorHAnsi"/>
          <w:color w:val="000000"/>
          <w:spacing w:val="1"/>
          <w:sz w:val="22"/>
          <w:szCs w:val="22"/>
        </w:rPr>
        <w:t xml:space="preserve">Figure </w:t>
      </w:r>
      <w:r w:rsidR="009D6D42" w:rsidRPr="00171595">
        <w:rPr>
          <w:rFonts w:asciiTheme="minorHAnsi" w:hAnsiTheme="minorHAnsi"/>
          <w:color w:val="000000"/>
          <w:spacing w:val="1"/>
          <w:sz w:val="22"/>
          <w:szCs w:val="22"/>
        </w:rPr>
        <w:t xml:space="preserve">10 is displayed. (You can also display this dialog box by clicking </w:t>
      </w:r>
      <w:r w:rsidR="009D6D42" w:rsidRPr="00171595">
        <w:rPr>
          <w:rFonts w:asciiTheme="minorHAnsi" w:hAnsiTheme="minorHAnsi"/>
          <w:color w:val="000000"/>
          <w:spacing w:val="-1"/>
          <w:sz w:val="22"/>
          <w:szCs w:val="22"/>
        </w:rPr>
        <w:t xml:space="preserve">Manage Rules, and then either clicking Edit Rule or double-clicking on the rule.) From this dialog </w:t>
      </w:r>
      <w:r w:rsidR="009D6D42" w:rsidRPr="00171595">
        <w:rPr>
          <w:rFonts w:asciiTheme="minorHAnsi" w:hAnsiTheme="minorHAnsi"/>
          <w:color w:val="000000"/>
          <w:spacing w:val="-5"/>
          <w:sz w:val="22"/>
          <w:szCs w:val="22"/>
        </w:rPr>
        <w:t xml:space="preserve">box, you can change the criteria used to assign the shortest and longest data bars to cells. In E6:E15, </w:t>
      </w:r>
      <w:r w:rsidR="009D6D42" w:rsidRPr="00171595">
        <w:rPr>
          <w:rFonts w:asciiTheme="minorHAnsi" w:hAnsiTheme="minorHAnsi"/>
          <w:color w:val="000000"/>
          <w:spacing w:val="-3"/>
          <w:sz w:val="22"/>
          <w:szCs w:val="22"/>
        </w:rPr>
        <w:t xml:space="preserve">we chose to assign the shortest bar to the number 3 and the longest bar to the number 8. As shown </w:t>
      </w:r>
      <w:r w:rsidR="009D6D42" w:rsidRPr="00171595">
        <w:rPr>
          <w:rFonts w:asciiTheme="minorHAnsi" w:hAnsiTheme="minorHAnsi"/>
          <w:color w:val="000000"/>
          <w:sz w:val="22"/>
          <w:szCs w:val="22"/>
        </w:rPr>
        <w:t xml:space="preserve">in </w:t>
      </w:r>
      <w:r w:rsidR="001C07FA">
        <w:rPr>
          <w:rFonts w:asciiTheme="minorHAnsi" w:hAnsiTheme="minorHAnsi"/>
          <w:color w:val="000000"/>
          <w:sz w:val="22"/>
          <w:szCs w:val="22"/>
        </w:rPr>
        <w:t xml:space="preserve">Figure </w:t>
      </w:r>
      <w:r w:rsidR="009D6D42" w:rsidRPr="00171595">
        <w:rPr>
          <w:rFonts w:asciiTheme="minorHAnsi" w:hAnsiTheme="minorHAnsi"/>
          <w:color w:val="000000"/>
          <w:sz w:val="22"/>
          <w:szCs w:val="22"/>
        </w:rPr>
        <w:t xml:space="preserve">9, all numbers in column E that are less than or equal to 3 have the shortest bar, all </w:t>
      </w:r>
      <w:r w:rsidR="009D6D42" w:rsidRPr="00171595">
        <w:rPr>
          <w:rFonts w:asciiTheme="minorHAnsi" w:hAnsiTheme="minorHAnsi"/>
          <w:color w:val="000000"/>
          <w:spacing w:val="-1"/>
          <w:sz w:val="22"/>
          <w:szCs w:val="22"/>
        </w:rPr>
        <w:t xml:space="preserve">numbers that are greater than or equal to 8 have the longest bar, and the numbers between 3 and </w:t>
      </w:r>
      <w:r w:rsidR="009D6D42" w:rsidRPr="00171595">
        <w:rPr>
          <w:rFonts w:asciiTheme="minorHAnsi" w:hAnsiTheme="minorHAnsi"/>
          <w:color w:val="000000"/>
          <w:sz w:val="22"/>
          <w:szCs w:val="22"/>
        </w:rPr>
        <w:t xml:space="preserve">8 have the graduated bars. Note that in the Edit Formatting Rule dialog box, you can check the </w:t>
      </w:r>
      <w:r w:rsidR="009D6D42" w:rsidRPr="00171595">
        <w:rPr>
          <w:rFonts w:asciiTheme="minorHAnsi" w:hAnsiTheme="minorHAnsi"/>
          <w:color w:val="000000"/>
          <w:spacing w:val="-3"/>
          <w:sz w:val="22"/>
          <w:szCs w:val="22"/>
        </w:rPr>
        <w:t>Show Bar Only box to display only the color bar and not the cell value in the conditionally formatted cells.</w:t>
      </w:r>
    </w:p>
    <w:p w:rsidR="00C57F18" w:rsidRPr="00171595" w:rsidRDefault="00C57F18" w:rsidP="007861C3">
      <w:pPr>
        <w:shd w:val="clear" w:color="auto" w:fill="FFFFFF"/>
        <w:spacing w:before="346"/>
        <w:ind w:left="5"/>
        <w:jc w:val="center"/>
        <w:rPr>
          <w:rFonts w:asciiTheme="minorHAnsi" w:hAnsiTheme="minorHAnsi"/>
          <w:sz w:val="22"/>
          <w:szCs w:val="22"/>
        </w:rPr>
      </w:pPr>
      <w:proofErr w:type="gramStart"/>
      <w:r>
        <w:rPr>
          <w:rFonts w:asciiTheme="minorHAnsi" w:hAnsiTheme="minorHAnsi"/>
          <w:i/>
          <w:iCs/>
          <w:color w:val="000000"/>
          <w:sz w:val="22"/>
          <w:szCs w:val="22"/>
        </w:rPr>
        <w:t xml:space="preserve">Figure </w:t>
      </w:r>
      <w:r w:rsidRPr="00171595">
        <w:rPr>
          <w:rFonts w:asciiTheme="minorHAnsi" w:hAnsiTheme="minorHAnsi"/>
          <w:i/>
          <w:iCs/>
          <w:color w:val="000000"/>
          <w:sz w:val="22"/>
          <w:szCs w:val="22"/>
        </w:rPr>
        <w:t>10.</w:t>
      </w:r>
      <w:proofErr w:type="gramEnd"/>
      <w:r w:rsidRPr="00171595">
        <w:rPr>
          <w:rFonts w:asciiTheme="minorHAnsi" w:hAnsiTheme="minorHAnsi"/>
          <w:i/>
          <w:iCs/>
          <w:color w:val="000000"/>
          <w:sz w:val="22"/>
          <w:szCs w:val="22"/>
        </w:rPr>
        <w:t xml:space="preserve"> Customizing your data bars</w:t>
      </w:r>
    </w:p>
    <w:p w:rsidR="009D6D42" w:rsidRPr="00171595" w:rsidRDefault="00C57F18" w:rsidP="007861C3">
      <w:pPr>
        <w:jc w:val="center"/>
        <w:rPr>
          <w:rFonts w:asciiTheme="minorHAnsi" w:hAnsiTheme="minorHAnsi"/>
          <w:sz w:val="22"/>
          <w:szCs w:val="22"/>
        </w:rPr>
      </w:pPr>
      <w:r>
        <w:rPr>
          <w:rFonts w:asciiTheme="minorHAnsi" w:hAnsiTheme="minorHAnsi"/>
          <w:noProof/>
          <w:sz w:val="22"/>
          <w:szCs w:val="22"/>
        </w:rPr>
        <w:drawing>
          <wp:inline distT="0" distB="0" distL="0" distR="0">
            <wp:extent cx="3714750" cy="341947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54312" t="27628" r="11743" b="22494"/>
                    <a:stretch>
                      <a:fillRect/>
                    </a:stretch>
                  </pic:blipFill>
                  <pic:spPr bwMode="auto">
                    <a:xfrm>
                      <a:off x="0" y="0"/>
                      <a:ext cx="3719728" cy="3424057"/>
                    </a:xfrm>
                    <a:prstGeom prst="rect">
                      <a:avLst/>
                    </a:prstGeom>
                    <a:noFill/>
                    <a:ln w="9525">
                      <a:noFill/>
                      <a:miter lim="800000"/>
                      <a:headEnd/>
                      <a:tailEnd/>
                    </a:ln>
                  </pic:spPr>
                </pic:pic>
              </a:graphicData>
            </a:graphic>
          </wp:inline>
        </w:drawing>
      </w:r>
    </w:p>
    <w:p w:rsidR="005E413F" w:rsidRPr="00171595" w:rsidRDefault="005E413F" w:rsidP="00EF4C32">
      <w:pPr>
        <w:shd w:val="clear" w:color="auto" w:fill="FFFFFF"/>
        <w:spacing w:before="182" w:line="226" w:lineRule="exact"/>
        <w:ind w:left="5" w:right="-180"/>
        <w:jc w:val="both"/>
        <w:rPr>
          <w:rFonts w:asciiTheme="minorHAnsi" w:hAnsiTheme="minorHAnsi"/>
          <w:sz w:val="22"/>
          <w:szCs w:val="22"/>
        </w:rPr>
      </w:pPr>
      <w:r w:rsidRPr="00171595">
        <w:rPr>
          <w:rFonts w:asciiTheme="minorHAnsi" w:hAnsiTheme="minorHAnsi"/>
          <w:color w:val="000000"/>
          <w:spacing w:val="-1"/>
          <w:sz w:val="22"/>
          <w:szCs w:val="22"/>
        </w:rPr>
        <w:t xml:space="preserve">Next, in column F we chose to assign the shortest bar to numbers in the bottom 20 percent of the </w:t>
      </w:r>
      <w:r w:rsidRPr="00171595">
        <w:rPr>
          <w:rFonts w:asciiTheme="minorHAnsi" w:hAnsiTheme="minorHAnsi"/>
          <w:color w:val="000000"/>
          <w:sz w:val="22"/>
          <w:szCs w:val="22"/>
        </w:rPr>
        <w:t>range F6:</w:t>
      </w:r>
      <w:proofErr w:type="gramStart"/>
      <w:r w:rsidRPr="00171595">
        <w:rPr>
          <w:rFonts w:asciiTheme="minorHAnsi" w:hAnsiTheme="minorHAnsi"/>
          <w:color w:val="000000"/>
          <w:sz w:val="22"/>
          <w:szCs w:val="22"/>
        </w:rPr>
        <w:t>F15,</w:t>
      </w:r>
      <w:proofErr w:type="gramEnd"/>
      <w:r w:rsidRPr="00171595">
        <w:rPr>
          <w:rFonts w:asciiTheme="minorHAnsi" w:hAnsiTheme="minorHAnsi"/>
          <w:color w:val="000000"/>
          <w:sz w:val="22"/>
          <w:szCs w:val="22"/>
        </w:rPr>
        <w:t xml:space="preserve"> and the longest bar to numbers in the top 20 percent. </w:t>
      </w:r>
      <w:r>
        <w:rPr>
          <w:rFonts w:asciiTheme="minorHAnsi" w:hAnsiTheme="minorHAnsi"/>
          <w:color w:val="000000"/>
          <w:spacing w:val="-2"/>
          <w:sz w:val="22"/>
          <w:szCs w:val="22"/>
        </w:rPr>
        <w:t xml:space="preserve">Figure </w:t>
      </w:r>
      <w:r w:rsidRPr="00171595">
        <w:rPr>
          <w:rFonts w:asciiTheme="minorHAnsi" w:hAnsiTheme="minorHAnsi"/>
          <w:color w:val="000000"/>
          <w:spacing w:val="-2"/>
          <w:sz w:val="22"/>
          <w:szCs w:val="22"/>
        </w:rPr>
        <w:t xml:space="preserve">9 shows that in column F, the numbers 1 and 2 have the shortest data </w:t>
      </w:r>
      <w:r w:rsidRPr="00171595">
        <w:rPr>
          <w:rFonts w:asciiTheme="minorHAnsi" w:hAnsiTheme="minorHAnsi"/>
          <w:color w:val="000000"/>
          <w:spacing w:val="-1"/>
          <w:sz w:val="22"/>
          <w:szCs w:val="22"/>
        </w:rPr>
        <w:t>bar and the numbers 9 and 10 have the longest data bar.</w:t>
      </w:r>
    </w:p>
    <w:p w:rsidR="005E413F" w:rsidRPr="00171595" w:rsidRDefault="005E413F" w:rsidP="005E413F">
      <w:pPr>
        <w:shd w:val="clear" w:color="auto" w:fill="FFFFFF"/>
        <w:spacing w:before="86" w:line="226" w:lineRule="exact"/>
        <w:ind w:left="5" w:right="10"/>
        <w:jc w:val="both"/>
        <w:rPr>
          <w:rFonts w:asciiTheme="minorHAnsi" w:hAnsiTheme="minorHAnsi"/>
          <w:sz w:val="22"/>
          <w:szCs w:val="22"/>
        </w:rPr>
      </w:pPr>
      <w:r w:rsidRPr="00171595">
        <w:rPr>
          <w:rFonts w:asciiTheme="minorHAnsi" w:hAnsiTheme="minorHAnsi"/>
          <w:color w:val="000000"/>
          <w:spacing w:val="-1"/>
          <w:sz w:val="22"/>
          <w:szCs w:val="22"/>
        </w:rPr>
        <w:t>In cell range G6:G13, we associated the shortest data bar with all numbers on or below the 20th percentile of the data (1), and we associate the longest data bar with all numbers on or above the 90th percentile of the data (9).</w:t>
      </w:r>
    </w:p>
    <w:p w:rsidR="00C57F18" w:rsidRDefault="005E413F" w:rsidP="005E413F">
      <w:pPr>
        <w:shd w:val="clear" w:color="auto" w:fill="FFFFFF"/>
        <w:tabs>
          <w:tab w:val="left" w:pos="3960"/>
        </w:tabs>
        <w:spacing w:before="154" w:after="346"/>
        <w:rPr>
          <w:rFonts w:asciiTheme="minorHAnsi" w:hAnsiTheme="minorHAnsi"/>
          <w:color w:val="000000"/>
          <w:spacing w:val="-1"/>
          <w:sz w:val="22"/>
          <w:szCs w:val="22"/>
        </w:rPr>
      </w:pPr>
      <w:r>
        <w:rPr>
          <w:rFonts w:asciiTheme="minorHAnsi" w:hAnsiTheme="minorHAnsi"/>
          <w:color w:val="000000"/>
          <w:spacing w:val="-3"/>
          <w:sz w:val="22"/>
          <w:szCs w:val="22"/>
        </w:rPr>
        <w:t>Now let's use co</w:t>
      </w:r>
      <w:r w:rsidRPr="00171595">
        <w:rPr>
          <w:rFonts w:asciiTheme="minorHAnsi" w:hAnsiTheme="minorHAnsi"/>
          <w:color w:val="000000"/>
          <w:spacing w:val="-3"/>
          <w:sz w:val="22"/>
          <w:szCs w:val="22"/>
        </w:rPr>
        <w:t>lor scales to summarize some data sets. Like the Highlight Cells rule, a color scale uses cell shading to visually display the difference in cell values. Let's look at an example of a three-</w:t>
      </w:r>
      <w:r w:rsidRPr="00171595">
        <w:rPr>
          <w:rFonts w:asciiTheme="minorHAnsi" w:hAnsiTheme="minorHAnsi"/>
          <w:color w:val="000000"/>
          <w:spacing w:val="-1"/>
          <w:sz w:val="22"/>
          <w:szCs w:val="22"/>
        </w:rPr>
        <w:t xml:space="preserve">color scale. (The </w:t>
      </w:r>
      <w:r w:rsidRPr="005E413F">
        <w:rPr>
          <w:rFonts w:asciiTheme="minorHAnsi" w:hAnsiTheme="minorHAnsi"/>
          <w:b/>
          <w:color w:val="000000"/>
          <w:spacing w:val="-1"/>
          <w:sz w:val="22"/>
          <w:szCs w:val="22"/>
        </w:rPr>
        <w:t>Colorscaleinvestment.xlsx</w:t>
      </w:r>
      <w:r w:rsidRPr="00171595">
        <w:rPr>
          <w:rFonts w:asciiTheme="minorHAnsi" w:hAnsiTheme="minorHAnsi"/>
          <w:color w:val="000000"/>
          <w:spacing w:val="-1"/>
          <w:sz w:val="22"/>
          <w:szCs w:val="22"/>
        </w:rPr>
        <w:t xml:space="preserve"> file and </w:t>
      </w:r>
      <w:r>
        <w:rPr>
          <w:rFonts w:asciiTheme="minorHAnsi" w:hAnsiTheme="minorHAnsi"/>
          <w:color w:val="000000"/>
          <w:spacing w:val="-1"/>
          <w:sz w:val="22"/>
          <w:szCs w:val="22"/>
        </w:rPr>
        <w:t xml:space="preserve">Figure </w:t>
      </w:r>
      <w:r w:rsidRPr="00171595">
        <w:rPr>
          <w:rFonts w:asciiTheme="minorHAnsi" w:hAnsiTheme="minorHAnsi"/>
          <w:color w:val="000000"/>
          <w:spacing w:val="-1"/>
          <w:sz w:val="22"/>
          <w:szCs w:val="22"/>
        </w:rPr>
        <w:t xml:space="preserve">11 illustrate the use of a three-color </w:t>
      </w:r>
      <w:r w:rsidRPr="00171595">
        <w:rPr>
          <w:rFonts w:asciiTheme="minorHAnsi" w:hAnsiTheme="minorHAnsi"/>
          <w:color w:val="000000"/>
          <w:spacing w:val="-2"/>
          <w:sz w:val="22"/>
          <w:szCs w:val="22"/>
        </w:rPr>
        <w:t xml:space="preserve">scale. Note that we have hidden rows 19-75; to unhide them, select rows 18 and 76, right-click the </w:t>
      </w:r>
      <w:r w:rsidRPr="00171595">
        <w:rPr>
          <w:rFonts w:asciiTheme="minorHAnsi" w:hAnsiTheme="minorHAnsi"/>
          <w:color w:val="000000"/>
          <w:spacing w:val="-1"/>
          <w:sz w:val="22"/>
          <w:szCs w:val="22"/>
        </w:rPr>
        <w:t xml:space="preserve">selection, and then click Unhide.) We selected the annual returns on Stocks, T-Bills, and T-Bonds </w:t>
      </w:r>
      <w:r w:rsidRPr="00171595">
        <w:rPr>
          <w:rFonts w:asciiTheme="minorHAnsi" w:hAnsiTheme="minorHAnsi"/>
          <w:color w:val="000000"/>
          <w:spacing w:val="-3"/>
          <w:sz w:val="22"/>
          <w:szCs w:val="22"/>
        </w:rPr>
        <w:t xml:space="preserve">in cells B8:D81 (). We clicked Conditional Formatting, Color Scales, and then More Rules to display </w:t>
      </w:r>
      <w:r w:rsidRPr="00171595">
        <w:rPr>
          <w:rFonts w:asciiTheme="minorHAnsi" w:hAnsiTheme="minorHAnsi"/>
          <w:color w:val="000000"/>
          <w:spacing w:val="-1"/>
          <w:sz w:val="22"/>
          <w:szCs w:val="22"/>
        </w:rPr>
        <w:t xml:space="preserve">the Edit Formatting Rule dialog box, which we filled in as shown in </w:t>
      </w:r>
      <w:r>
        <w:rPr>
          <w:rFonts w:asciiTheme="minorHAnsi" w:hAnsiTheme="minorHAnsi"/>
          <w:color w:val="000000"/>
          <w:spacing w:val="-1"/>
          <w:sz w:val="22"/>
          <w:szCs w:val="22"/>
        </w:rPr>
        <w:t xml:space="preserve">Figure </w:t>
      </w:r>
      <w:r w:rsidRPr="00171595">
        <w:rPr>
          <w:rFonts w:asciiTheme="minorHAnsi" w:hAnsiTheme="minorHAnsi"/>
          <w:color w:val="000000"/>
          <w:spacing w:val="-1"/>
          <w:sz w:val="22"/>
          <w:szCs w:val="22"/>
        </w:rPr>
        <w:t>12</w:t>
      </w:r>
      <w:r w:rsidR="00664A91">
        <w:rPr>
          <w:rFonts w:asciiTheme="minorHAnsi" w:hAnsiTheme="minorHAnsi"/>
          <w:color w:val="000000"/>
          <w:spacing w:val="-1"/>
          <w:sz w:val="22"/>
          <w:szCs w:val="22"/>
        </w:rPr>
        <w:t>.</w:t>
      </w:r>
    </w:p>
    <w:p w:rsidR="00664A91" w:rsidRDefault="00664A91" w:rsidP="002E7573">
      <w:pPr>
        <w:shd w:val="clear" w:color="auto" w:fill="FFFFFF"/>
        <w:tabs>
          <w:tab w:val="left" w:pos="3960"/>
        </w:tabs>
        <w:spacing w:before="154" w:after="346"/>
        <w:jc w:val="center"/>
        <w:rPr>
          <w:rFonts w:asciiTheme="minorHAnsi" w:hAnsiTheme="minorHAnsi"/>
          <w:color w:val="2A2A2A"/>
          <w:spacing w:val="5"/>
          <w:w w:val="91"/>
          <w:sz w:val="22"/>
          <w:szCs w:val="22"/>
        </w:rPr>
      </w:pPr>
      <w:r>
        <w:rPr>
          <w:rFonts w:asciiTheme="minorHAnsi" w:hAnsiTheme="minorHAnsi"/>
          <w:noProof/>
          <w:color w:val="2A2A2A"/>
          <w:spacing w:val="5"/>
          <w:w w:val="91"/>
          <w:sz w:val="22"/>
          <w:szCs w:val="22"/>
        </w:rPr>
        <w:lastRenderedPageBreak/>
        <w:drawing>
          <wp:inline distT="0" distB="0" distL="0" distR="0">
            <wp:extent cx="2943225" cy="38746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t="19283" r="73401" b="34081"/>
                    <a:stretch>
                      <a:fillRect/>
                    </a:stretch>
                  </pic:blipFill>
                  <pic:spPr bwMode="auto">
                    <a:xfrm>
                      <a:off x="0" y="0"/>
                      <a:ext cx="2945842" cy="3878070"/>
                    </a:xfrm>
                    <a:prstGeom prst="rect">
                      <a:avLst/>
                    </a:prstGeom>
                    <a:noFill/>
                    <a:ln w="9525">
                      <a:noFill/>
                      <a:miter lim="800000"/>
                      <a:headEnd/>
                      <a:tailEnd/>
                    </a:ln>
                  </pic:spPr>
                </pic:pic>
              </a:graphicData>
            </a:graphic>
          </wp:inline>
        </w:drawing>
      </w:r>
    </w:p>
    <w:p w:rsidR="00C57F18" w:rsidRDefault="00664A91" w:rsidP="00A90203">
      <w:pPr>
        <w:shd w:val="clear" w:color="auto" w:fill="FFFFFF"/>
        <w:tabs>
          <w:tab w:val="left" w:pos="3960"/>
        </w:tabs>
        <w:spacing w:before="154" w:after="346"/>
        <w:ind w:left="90" w:hanging="28"/>
        <w:jc w:val="center"/>
        <w:rPr>
          <w:rFonts w:asciiTheme="minorHAnsi" w:hAnsiTheme="minorHAnsi"/>
          <w:color w:val="2A2A2A"/>
          <w:spacing w:val="5"/>
          <w:w w:val="91"/>
          <w:sz w:val="22"/>
          <w:szCs w:val="22"/>
        </w:rPr>
      </w:pPr>
      <w:r>
        <w:rPr>
          <w:rFonts w:asciiTheme="minorHAnsi" w:hAnsiTheme="minorHAnsi"/>
          <w:color w:val="2A2A2A"/>
          <w:spacing w:val="5"/>
          <w:w w:val="91"/>
          <w:sz w:val="22"/>
          <w:szCs w:val="22"/>
        </w:rPr>
        <w:t>Figure 11 Three color scales</w:t>
      </w:r>
    </w:p>
    <w:p w:rsidR="00C57F18" w:rsidRDefault="002E7573" w:rsidP="002E7573">
      <w:pPr>
        <w:shd w:val="clear" w:color="auto" w:fill="FFFFFF"/>
        <w:tabs>
          <w:tab w:val="left" w:pos="3960"/>
        </w:tabs>
        <w:spacing w:before="154" w:after="346"/>
        <w:jc w:val="center"/>
        <w:rPr>
          <w:rFonts w:asciiTheme="minorHAnsi" w:hAnsiTheme="minorHAnsi"/>
          <w:color w:val="2A2A2A"/>
          <w:spacing w:val="5"/>
          <w:w w:val="91"/>
          <w:sz w:val="22"/>
          <w:szCs w:val="22"/>
        </w:rPr>
      </w:pPr>
      <w:r>
        <w:rPr>
          <w:rFonts w:asciiTheme="minorHAnsi" w:hAnsiTheme="minorHAnsi"/>
          <w:noProof/>
          <w:color w:val="2A2A2A"/>
          <w:spacing w:val="5"/>
          <w:w w:val="91"/>
          <w:sz w:val="22"/>
          <w:szCs w:val="22"/>
        </w:rPr>
        <w:drawing>
          <wp:inline distT="0" distB="0" distL="0" distR="0">
            <wp:extent cx="3810000" cy="3140861"/>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l="47643" t="26009" r="5387" b="22422"/>
                    <a:stretch>
                      <a:fillRect/>
                    </a:stretch>
                  </pic:blipFill>
                  <pic:spPr bwMode="auto">
                    <a:xfrm>
                      <a:off x="0" y="0"/>
                      <a:ext cx="3810000" cy="3140861"/>
                    </a:xfrm>
                    <a:prstGeom prst="rect">
                      <a:avLst/>
                    </a:prstGeom>
                    <a:noFill/>
                    <a:ln w="9525">
                      <a:noFill/>
                      <a:miter lim="800000"/>
                      <a:headEnd/>
                      <a:tailEnd/>
                    </a:ln>
                  </pic:spPr>
                </pic:pic>
              </a:graphicData>
            </a:graphic>
          </wp:inline>
        </w:drawing>
      </w:r>
    </w:p>
    <w:p w:rsidR="002E7573" w:rsidRDefault="002E7573" w:rsidP="00555550">
      <w:pPr>
        <w:shd w:val="clear" w:color="auto" w:fill="FFFFFF"/>
        <w:tabs>
          <w:tab w:val="left" w:pos="3960"/>
        </w:tabs>
        <w:spacing w:before="154" w:after="346"/>
        <w:jc w:val="center"/>
        <w:rPr>
          <w:rFonts w:asciiTheme="minorHAnsi" w:hAnsiTheme="minorHAnsi"/>
          <w:color w:val="2A2A2A"/>
          <w:spacing w:val="5"/>
          <w:w w:val="91"/>
          <w:sz w:val="22"/>
          <w:szCs w:val="22"/>
        </w:rPr>
      </w:pPr>
      <w:r>
        <w:rPr>
          <w:rFonts w:asciiTheme="minorHAnsi" w:hAnsiTheme="minorHAnsi"/>
          <w:color w:val="2A2A2A"/>
          <w:spacing w:val="5"/>
          <w:w w:val="91"/>
          <w:sz w:val="22"/>
          <w:szCs w:val="22"/>
        </w:rPr>
        <w:t>Figure 12 customizing a three-color scale</w:t>
      </w:r>
    </w:p>
    <w:p w:rsidR="002E7573" w:rsidRDefault="002E7573" w:rsidP="00664A91">
      <w:pPr>
        <w:shd w:val="clear" w:color="auto" w:fill="FFFFFF"/>
        <w:tabs>
          <w:tab w:val="left" w:pos="3960"/>
        </w:tabs>
        <w:spacing w:before="154" w:after="346"/>
        <w:rPr>
          <w:rFonts w:asciiTheme="minorHAnsi" w:hAnsiTheme="minorHAnsi"/>
          <w:color w:val="2A2A2A"/>
          <w:spacing w:val="5"/>
          <w:w w:val="91"/>
          <w:sz w:val="22"/>
          <w:szCs w:val="22"/>
        </w:rPr>
      </w:pPr>
    </w:p>
    <w:p w:rsidR="002E7573" w:rsidRPr="00171595" w:rsidRDefault="002E7573" w:rsidP="002E7573">
      <w:pPr>
        <w:shd w:val="clear" w:color="auto" w:fill="FFFFFF"/>
        <w:spacing w:before="211" w:line="226" w:lineRule="exact"/>
        <w:ind w:right="418"/>
        <w:jc w:val="both"/>
        <w:rPr>
          <w:rFonts w:asciiTheme="minorHAnsi" w:hAnsiTheme="minorHAnsi"/>
          <w:sz w:val="22"/>
          <w:szCs w:val="22"/>
        </w:rPr>
      </w:pPr>
      <w:r w:rsidRPr="00171595">
        <w:rPr>
          <w:rFonts w:asciiTheme="minorHAnsi" w:hAnsiTheme="minorHAnsi"/>
          <w:color w:val="000000"/>
          <w:spacing w:val="-2"/>
          <w:sz w:val="22"/>
          <w:szCs w:val="22"/>
        </w:rPr>
        <w:lastRenderedPageBreak/>
        <w:t xml:space="preserve">Note that we chose the color red to indicate the lowest return, green to indicate the highest return, </w:t>
      </w:r>
      <w:r w:rsidRPr="00171595">
        <w:rPr>
          <w:rFonts w:asciiTheme="minorHAnsi" w:hAnsiTheme="minorHAnsi"/>
          <w:color w:val="000000"/>
          <w:spacing w:val="-1"/>
          <w:sz w:val="22"/>
          <w:szCs w:val="22"/>
        </w:rPr>
        <w:t xml:space="preserve">and orange to indicate the return at the midpoint. Amazingly, Excel 2007 makes small changes to </w:t>
      </w:r>
      <w:r w:rsidRPr="00171595">
        <w:rPr>
          <w:rFonts w:asciiTheme="minorHAnsi" w:hAnsiTheme="minorHAnsi"/>
          <w:color w:val="000000"/>
          <w:spacing w:val="-3"/>
          <w:sz w:val="22"/>
          <w:szCs w:val="22"/>
        </w:rPr>
        <w:t xml:space="preserve">the color shading of each cell based on the value in the cell. In column B of </w:t>
      </w:r>
      <w:r>
        <w:rPr>
          <w:rFonts w:asciiTheme="minorHAnsi" w:hAnsiTheme="minorHAnsi"/>
          <w:color w:val="000000"/>
          <w:spacing w:val="-3"/>
          <w:sz w:val="22"/>
          <w:szCs w:val="22"/>
        </w:rPr>
        <w:t xml:space="preserve">Figure </w:t>
      </w:r>
      <w:r w:rsidRPr="00171595">
        <w:rPr>
          <w:rFonts w:asciiTheme="minorHAnsi" w:hAnsiTheme="minorHAnsi"/>
          <w:color w:val="000000"/>
          <w:spacing w:val="-3"/>
          <w:sz w:val="22"/>
          <w:szCs w:val="22"/>
        </w:rPr>
        <w:t xml:space="preserve">11, the lowest </w:t>
      </w:r>
      <w:r w:rsidRPr="00171595">
        <w:rPr>
          <w:rFonts w:asciiTheme="minorHAnsi" w:hAnsiTheme="minorHAnsi"/>
          <w:color w:val="000000"/>
          <w:spacing w:val="-1"/>
          <w:sz w:val="22"/>
          <w:szCs w:val="22"/>
        </w:rPr>
        <w:t xml:space="preserve">return is shaded red. As the returns approach the 50th percentile, the cell color gradually changes to yellow. Then, as the returns increase from the 50th percentile toward the largest return, the cell </w:t>
      </w:r>
      <w:r w:rsidRPr="00171595">
        <w:rPr>
          <w:rFonts w:asciiTheme="minorHAnsi" w:hAnsiTheme="minorHAnsi"/>
          <w:color w:val="000000"/>
          <w:spacing w:val="-2"/>
          <w:sz w:val="22"/>
          <w:szCs w:val="22"/>
        </w:rPr>
        <w:t xml:space="preserve">color changes from yellow to green. Note that most of your green and red cells are associated with </w:t>
      </w:r>
      <w:r w:rsidRPr="00171595">
        <w:rPr>
          <w:rFonts w:asciiTheme="minorHAnsi" w:hAnsiTheme="minorHAnsi"/>
          <w:color w:val="000000"/>
          <w:sz w:val="22"/>
          <w:szCs w:val="22"/>
        </w:rPr>
        <w:t xml:space="preserve">stocks. This is because annual stock returns are more variable than bond or T-Bill returns. This </w:t>
      </w:r>
      <w:r w:rsidRPr="00171595">
        <w:rPr>
          <w:rFonts w:asciiTheme="minorHAnsi" w:hAnsiTheme="minorHAnsi"/>
          <w:color w:val="000000"/>
          <w:spacing w:val="-1"/>
          <w:sz w:val="22"/>
          <w:szCs w:val="22"/>
        </w:rPr>
        <w:t>causes large or small stock returns to occur quite frequently. Virtually all annual returns for T-Bills or T-Bonds are yellow, because the low variability of annual returns on these investments means that intermediate returns occur most of the time.</w:t>
      </w:r>
    </w:p>
    <w:p w:rsidR="002E7573" w:rsidRPr="00171595" w:rsidRDefault="002E7573" w:rsidP="002E7573">
      <w:pPr>
        <w:shd w:val="clear" w:color="auto" w:fill="FFFFFF"/>
        <w:spacing w:before="91" w:after="326" w:line="226" w:lineRule="exact"/>
        <w:ind w:left="5" w:right="427"/>
        <w:jc w:val="both"/>
        <w:rPr>
          <w:rFonts w:asciiTheme="minorHAnsi" w:hAnsiTheme="minorHAnsi"/>
          <w:sz w:val="22"/>
          <w:szCs w:val="22"/>
        </w:rPr>
      </w:pPr>
      <w:r w:rsidRPr="00171595">
        <w:rPr>
          <w:rFonts w:asciiTheme="minorHAnsi" w:hAnsiTheme="minorHAnsi"/>
          <w:color w:val="000000"/>
          <w:spacing w:val="-1"/>
          <w:sz w:val="22"/>
          <w:szCs w:val="22"/>
        </w:rPr>
        <w:t xml:space="preserve">We created some two-color scales in the </w:t>
      </w:r>
      <w:r w:rsidRPr="008D5B3B">
        <w:rPr>
          <w:rFonts w:asciiTheme="minorHAnsi" w:hAnsiTheme="minorHAnsi"/>
          <w:b/>
          <w:color w:val="000000"/>
          <w:spacing w:val="-1"/>
          <w:sz w:val="22"/>
          <w:szCs w:val="22"/>
        </w:rPr>
        <w:t>Scalesiconsdatabars.xlsx</w:t>
      </w:r>
      <w:r w:rsidRPr="00171595">
        <w:rPr>
          <w:rFonts w:asciiTheme="minorHAnsi" w:hAnsiTheme="minorHAnsi"/>
          <w:color w:val="000000"/>
          <w:spacing w:val="-1"/>
          <w:sz w:val="22"/>
          <w:szCs w:val="22"/>
        </w:rPr>
        <w:t xml:space="preserve"> file (shown in </w:t>
      </w:r>
      <w:r>
        <w:rPr>
          <w:rFonts w:asciiTheme="minorHAnsi" w:hAnsiTheme="minorHAnsi"/>
          <w:color w:val="000000"/>
          <w:spacing w:val="-1"/>
          <w:sz w:val="22"/>
          <w:szCs w:val="22"/>
        </w:rPr>
        <w:t xml:space="preserve">Figure </w:t>
      </w:r>
      <w:r w:rsidRPr="00171595">
        <w:rPr>
          <w:rFonts w:asciiTheme="minorHAnsi" w:hAnsiTheme="minorHAnsi"/>
          <w:color w:val="000000"/>
          <w:spacing w:val="-1"/>
          <w:sz w:val="22"/>
          <w:szCs w:val="22"/>
        </w:rPr>
        <w:t xml:space="preserve">13). We selected the range of cells and then clicked Conditional Formatting and Color </w:t>
      </w:r>
      <w:r w:rsidRPr="00171595">
        <w:rPr>
          <w:rFonts w:asciiTheme="minorHAnsi" w:hAnsiTheme="minorHAnsi"/>
          <w:color w:val="000000"/>
          <w:sz w:val="22"/>
          <w:szCs w:val="22"/>
        </w:rPr>
        <w:t xml:space="preserve">Scales. You can select the color combination you want from the given list or create your own by </w:t>
      </w:r>
      <w:r w:rsidRPr="00171595">
        <w:rPr>
          <w:rFonts w:asciiTheme="minorHAnsi" w:hAnsiTheme="minorHAnsi"/>
          <w:color w:val="000000"/>
          <w:spacing w:val="-2"/>
          <w:sz w:val="22"/>
          <w:szCs w:val="22"/>
        </w:rPr>
        <w:t>clicking More Rules.</w:t>
      </w:r>
    </w:p>
    <w:p w:rsidR="002E7573" w:rsidRDefault="008D5B3B" w:rsidP="00664A91">
      <w:pPr>
        <w:shd w:val="clear" w:color="auto" w:fill="FFFFFF"/>
        <w:tabs>
          <w:tab w:val="left" w:pos="3960"/>
        </w:tabs>
        <w:spacing w:before="154" w:after="346"/>
        <w:rPr>
          <w:rFonts w:asciiTheme="minorHAnsi" w:hAnsiTheme="minorHAnsi"/>
          <w:color w:val="2A2A2A"/>
          <w:spacing w:val="5"/>
          <w:w w:val="91"/>
          <w:sz w:val="22"/>
          <w:szCs w:val="22"/>
        </w:rPr>
      </w:pPr>
      <w:r>
        <w:rPr>
          <w:rFonts w:asciiTheme="minorHAnsi" w:hAnsiTheme="minorHAnsi"/>
          <w:noProof/>
          <w:color w:val="2A2A2A"/>
          <w:spacing w:val="5"/>
          <w:w w:val="91"/>
          <w:sz w:val="22"/>
          <w:szCs w:val="22"/>
        </w:rPr>
        <w:drawing>
          <wp:inline distT="0" distB="0" distL="0" distR="0">
            <wp:extent cx="5333452" cy="2628900"/>
            <wp:effectExtent l="19050" t="0" r="548"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t="56054" r="52525" b="12780"/>
                    <a:stretch>
                      <a:fillRect/>
                    </a:stretch>
                  </pic:blipFill>
                  <pic:spPr bwMode="auto">
                    <a:xfrm>
                      <a:off x="0" y="0"/>
                      <a:ext cx="5333452" cy="2628900"/>
                    </a:xfrm>
                    <a:prstGeom prst="rect">
                      <a:avLst/>
                    </a:prstGeom>
                    <a:noFill/>
                    <a:ln w="9525">
                      <a:noFill/>
                      <a:miter lim="800000"/>
                      <a:headEnd/>
                      <a:tailEnd/>
                    </a:ln>
                  </pic:spPr>
                </pic:pic>
              </a:graphicData>
            </a:graphic>
          </wp:inline>
        </w:drawing>
      </w:r>
    </w:p>
    <w:p w:rsidR="002E7573" w:rsidRDefault="008D5B3B" w:rsidP="00555550">
      <w:pPr>
        <w:shd w:val="clear" w:color="auto" w:fill="FFFFFF"/>
        <w:tabs>
          <w:tab w:val="left" w:pos="3960"/>
        </w:tabs>
        <w:spacing w:before="154" w:after="346"/>
        <w:jc w:val="center"/>
        <w:rPr>
          <w:rFonts w:asciiTheme="minorHAnsi" w:hAnsiTheme="minorHAnsi"/>
          <w:color w:val="2A2A2A"/>
          <w:spacing w:val="5"/>
          <w:w w:val="91"/>
          <w:sz w:val="22"/>
          <w:szCs w:val="22"/>
        </w:rPr>
      </w:pPr>
      <w:r>
        <w:rPr>
          <w:rFonts w:asciiTheme="minorHAnsi" w:hAnsiTheme="minorHAnsi"/>
          <w:color w:val="2A2A2A"/>
          <w:spacing w:val="5"/>
          <w:w w:val="91"/>
          <w:sz w:val="22"/>
          <w:szCs w:val="22"/>
        </w:rPr>
        <w:t>Figure 13 Two color scale</w:t>
      </w:r>
    </w:p>
    <w:p w:rsidR="004D3E82" w:rsidRPr="00171595" w:rsidRDefault="004D3E82" w:rsidP="004D3E82">
      <w:pPr>
        <w:shd w:val="clear" w:color="auto" w:fill="FFFFFF"/>
        <w:spacing w:before="254"/>
        <w:ind w:left="10"/>
        <w:rPr>
          <w:rFonts w:asciiTheme="minorHAnsi" w:hAnsiTheme="minorHAnsi"/>
          <w:sz w:val="22"/>
          <w:szCs w:val="22"/>
        </w:rPr>
      </w:pPr>
      <w:r w:rsidRPr="00171595">
        <w:rPr>
          <w:rFonts w:asciiTheme="minorHAnsi" w:hAnsiTheme="minorHAnsi"/>
          <w:color w:val="000000"/>
          <w:spacing w:val="-1"/>
          <w:sz w:val="22"/>
          <w:szCs w:val="22"/>
        </w:rPr>
        <w:t>We chose a two-color scale indicating lower values in white and higher values in dark blue.</w:t>
      </w:r>
    </w:p>
    <w:p w:rsidR="004D3E82" w:rsidRPr="00171595" w:rsidRDefault="004D3E82" w:rsidP="004D3E82">
      <w:pPr>
        <w:numPr>
          <w:ilvl w:val="0"/>
          <w:numId w:val="1"/>
        </w:numPr>
        <w:shd w:val="clear" w:color="auto" w:fill="FFFFFF"/>
        <w:tabs>
          <w:tab w:val="left" w:pos="307"/>
        </w:tabs>
        <w:spacing w:before="115" w:line="226" w:lineRule="exact"/>
        <w:ind w:left="307" w:right="403" w:hanging="182"/>
        <w:rPr>
          <w:rFonts w:asciiTheme="minorHAnsi" w:eastAsia="Times New Roman" w:hAnsiTheme="minorHAnsi" w:cs="Times New Roman"/>
          <w:color w:val="000000"/>
          <w:sz w:val="22"/>
          <w:szCs w:val="22"/>
        </w:rPr>
      </w:pPr>
      <w:r w:rsidRPr="00171595">
        <w:rPr>
          <w:rFonts w:asciiTheme="minorHAnsi" w:eastAsia="Times New Roman" w:hAnsiTheme="minorHAnsi"/>
          <w:color w:val="000000"/>
          <w:spacing w:val="-2"/>
          <w:sz w:val="22"/>
          <w:szCs w:val="22"/>
        </w:rPr>
        <w:t>In cell range D19:D28, we chose to make the lowest value white and the highest value blue.</w:t>
      </w:r>
      <w:r w:rsidRPr="00171595">
        <w:rPr>
          <w:rFonts w:asciiTheme="minorHAnsi" w:eastAsia="Times New Roman" w:hAnsiTheme="minorHAnsi"/>
          <w:color w:val="000000"/>
          <w:spacing w:val="-2"/>
          <w:sz w:val="22"/>
          <w:szCs w:val="22"/>
        </w:rPr>
        <w:br/>
      </w:r>
      <w:r w:rsidRPr="00171595">
        <w:rPr>
          <w:rFonts w:asciiTheme="minorHAnsi" w:eastAsia="Times New Roman" w:hAnsiTheme="minorHAnsi"/>
          <w:color w:val="000000"/>
          <w:spacing w:val="-1"/>
          <w:sz w:val="22"/>
          <w:szCs w:val="22"/>
        </w:rPr>
        <w:t>Note that as numbers increase, the cell shading becomes darker.</w:t>
      </w:r>
    </w:p>
    <w:p w:rsidR="004D3E82" w:rsidRPr="00171595" w:rsidRDefault="004D3E82" w:rsidP="004D3E82">
      <w:pPr>
        <w:numPr>
          <w:ilvl w:val="0"/>
          <w:numId w:val="1"/>
        </w:numPr>
        <w:shd w:val="clear" w:color="auto" w:fill="FFFFFF"/>
        <w:tabs>
          <w:tab w:val="left" w:pos="307"/>
        </w:tabs>
        <w:spacing w:before="53" w:line="226" w:lineRule="exact"/>
        <w:ind w:left="307" w:right="403" w:hanging="182"/>
        <w:rPr>
          <w:rFonts w:asciiTheme="minorHAnsi" w:eastAsia="Times New Roman" w:hAnsiTheme="minorHAnsi" w:cs="Times New Roman"/>
          <w:color w:val="000000"/>
          <w:sz w:val="22"/>
          <w:szCs w:val="22"/>
        </w:rPr>
      </w:pPr>
      <w:r w:rsidRPr="00171595">
        <w:rPr>
          <w:rFonts w:asciiTheme="minorHAnsi" w:eastAsia="Times New Roman" w:hAnsiTheme="minorHAnsi"/>
          <w:color w:val="000000"/>
          <w:spacing w:val="-4"/>
          <w:sz w:val="22"/>
          <w:szCs w:val="22"/>
        </w:rPr>
        <w:t>In cell range E19:E28, we chose to make values less than or equal to 3 white and values greater</w:t>
      </w:r>
      <w:r w:rsidRPr="00171595">
        <w:rPr>
          <w:rFonts w:asciiTheme="minorHAnsi" w:eastAsia="Times New Roman" w:hAnsiTheme="minorHAnsi"/>
          <w:color w:val="000000"/>
          <w:spacing w:val="-4"/>
          <w:sz w:val="22"/>
          <w:szCs w:val="22"/>
        </w:rPr>
        <w:br/>
      </w:r>
      <w:r w:rsidRPr="00171595">
        <w:rPr>
          <w:rFonts w:asciiTheme="minorHAnsi" w:eastAsia="Times New Roman" w:hAnsiTheme="minorHAnsi"/>
          <w:color w:val="000000"/>
          <w:spacing w:val="-2"/>
          <w:sz w:val="22"/>
          <w:szCs w:val="22"/>
        </w:rPr>
        <w:t>than or equal to 8 blue. Note that for numbers between 3 and 8, as numbers increase, the cell</w:t>
      </w:r>
      <w:r w:rsidRPr="00171595">
        <w:rPr>
          <w:rFonts w:asciiTheme="minorHAnsi" w:eastAsia="Times New Roman" w:hAnsiTheme="minorHAnsi"/>
          <w:color w:val="000000"/>
          <w:spacing w:val="-2"/>
          <w:sz w:val="22"/>
          <w:szCs w:val="22"/>
        </w:rPr>
        <w:br/>
      </w:r>
      <w:r w:rsidRPr="00171595">
        <w:rPr>
          <w:rFonts w:asciiTheme="minorHAnsi" w:eastAsia="Times New Roman" w:hAnsiTheme="minorHAnsi"/>
          <w:color w:val="000000"/>
          <w:spacing w:val="-1"/>
          <w:sz w:val="22"/>
          <w:szCs w:val="22"/>
        </w:rPr>
        <w:t>shading becomes darker.</w:t>
      </w:r>
    </w:p>
    <w:p w:rsidR="004D3E82" w:rsidRPr="00171595" w:rsidRDefault="004D3E82" w:rsidP="004D3E82">
      <w:pPr>
        <w:numPr>
          <w:ilvl w:val="0"/>
          <w:numId w:val="1"/>
        </w:numPr>
        <w:shd w:val="clear" w:color="auto" w:fill="FFFFFF"/>
        <w:tabs>
          <w:tab w:val="left" w:pos="307"/>
        </w:tabs>
        <w:spacing w:before="53" w:line="226" w:lineRule="exact"/>
        <w:ind w:left="307" w:right="403" w:hanging="182"/>
        <w:rPr>
          <w:rFonts w:asciiTheme="minorHAnsi" w:eastAsia="Times New Roman" w:hAnsiTheme="minorHAnsi" w:cs="Times New Roman"/>
          <w:color w:val="000000"/>
          <w:sz w:val="22"/>
          <w:szCs w:val="22"/>
        </w:rPr>
      </w:pPr>
      <w:r w:rsidRPr="00171595">
        <w:rPr>
          <w:rFonts w:asciiTheme="minorHAnsi" w:eastAsia="Times New Roman" w:hAnsiTheme="minorHAnsi"/>
          <w:color w:val="000000"/>
          <w:spacing w:val="-3"/>
          <w:sz w:val="22"/>
          <w:szCs w:val="22"/>
        </w:rPr>
        <w:t>In cell range F19:F28, we chose to make values in the bottom 20 percent of the range white and</w:t>
      </w:r>
      <w:r w:rsidRPr="00171595">
        <w:rPr>
          <w:rFonts w:asciiTheme="minorHAnsi" w:eastAsia="Times New Roman" w:hAnsiTheme="minorHAnsi"/>
          <w:color w:val="000000"/>
          <w:spacing w:val="-3"/>
          <w:sz w:val="22"/>
          <w:szCs w:val="22"/>
        </w:rPr>
        <w:br/>
      </w:r>
      <w:r w:rsidRPr="00171595">
        <w:rPr>
          <w:rFonts w:asciiTheme="minorHAnsi" w:eastAsia="Times New Roman" w:hAnsiTheme="minorHAnsi"/>
          <w:color w:val="000000"/>
          <w:spacing w:val="-1"/>
          <w:sz w:val="22"/>
          <w:szCs w:val="22"/>
        </w:rPr>
        <w:t>numbers in top 20 percent blue. For numbers in the middle 60 percent, cell shading becomes</w:t>
      </w:r>
      <w:r w:rsidRPr="00171595">
        <w:rPr>
          <w:rFonts w:asciiTheme="minorHAnsi" w:eastAsia="Times New Roman" w:hAnsiTheme="minorHAnsi"/>
          <w:color w:val="000000"/>
          <w:spacing w:val="-1"/>
          <w:sz w:val="22"/>
          <w:szCs w:val="22"/>
        </w:rPr>
        <w:br/>
        <w:t>darker as numbers increase.</w:t>
      </w:r>
    </w:p>
    <w:p w:rsidR="004D3E82" w:rsidRPr="00171595" w:rsidRDefault="004D3E82" w:rsidP="004D3E82">
      <w:pPr>
        <w:numPr>
          <w:ilvl w:val="0"/>
          <w:numId w:val="1"/>
        </w:numPr>
        <w:shd w:val="clear" w:color="auto" w:fill="FFFFFF"/>
        <w:tabs>
          <w:tab w:val="left" w:pos="307"/>
        </w:tabs>
        <w:spacing w:before="48" w:line="226" w:lineRule="exact"/>
        <w:ind w:left="307" w:right="403" w:hanging="182"/>
        <w:rPr>
          <w:rFonts w:asciiTheme="minorHAnsi" w:eastAsia="Times New Roman" w:hAnsiTheme="minorHAnsi" w:cs="Times New Roman"/>
          <w:color w:val="000000"/>
          <w:sz w:val="22"/>
          <w:szCs w:val="22"/>
        </w:rPr>
      </w:pPr>
      <w:r w:rsidRPr="00171595">
        <w:rPr>
          <w:rFonts w:asciiTheme="minorHAnsi" w:eastAsia="Times New Roman" w:hAnsiTheme="minorHAnsi"/>
          <w:color w:val="000000"/>
          <w:spacing w:val="-2"/>
          <w:sz w:val="22"/>
          <w:szCs w:val="22"/>
        </w:rPr>
        <w:t>In cell range G19:G28, we chose to make values on or below the 20th percentile of data white</w:t>
      </w:r>
      <w:proofErr w:type="gramStart"/>
      <w:r w:rsidRPr="00171595">
        <w:rPr>
          <w:rFonts w:asciiTheme="minorHAnsi" w:eastAsia="Times New Roman" w:hAnsiTheme="minorHAnsi"/>
          <w:color w:val="000000"/>
          <w:spacing w:val="-2"/>
          <w:sz w:val="22"/>
          <w:szCs w:val="22"/>
        </w:rPr>
        <w:t>,</w:t>
      </w:r>
      <w:proofErr w:type="gramEnd"/>
      <w:r w:rsidRPr="00171595">
        <w:rPr>
          <w:rFonts w:asciiTheme="minorHAnsi" w:eastAsia="Times New Roman" w:hAnsiTheme="minorHAnsi"/>
          <w:color w:val="000000"/>
          <w:spacing w:val="-2"/>
          <w:sz w:val="22"/>
          <w:szCs w:val="22"/>
        </w:rPr>
        <w:br/>
        <w:t>and values on or above the 80th percentile blue. For all other numbers, cell shading becomes</w:t>
      </w:r>
      <w:r w:rsidRPr="00171595">
        <w:rPr>
          <w:rFonts w:asciiTheme="minorHAnsi" w:eastAsia="Times New Roman" w:hAnsiTheme="minorHAnsi"/>
          <w:color w:val="000000"/>
          <w:spacing w:val="-2"/>
          <w:sz w:val="22"/>
          <w:szCs w:val="22"/>
        </w:rPr>
        <w:br/>
      </w:r>
      <w:r w:rsidRPr="00171595">
        <w:rPr>
          <w:rFonts w:asciiTheme="minorHAnsi" w:eastAsia="Times New Roman" w:hAnsiTheme="minorHAnsi"/>
          <w:color w:val="000000"/>
          <w:spacing w:val="-1"/>
          <w:sz w:val="22"/>
          <w:szCs w:val="22"/>
        </w:rPr>
        <w:t>darker as numbers increase.</w:t>
      </w:r>
    </w:p>
    <w:p w:rsidR="004D3E82" w:rsidRDefault="004D3E82" w:rsidP="004D3E82">
      <w:pPr>
        <w:shd w:val="clear" w:color="auto" w:fill="FFFFFF"/>
        <w:spacing w:before="106" w:line="226" w:lineRule="exact"/>
        <w:ind w:left="10" w:right="432"/>
        <w:jc w:val="both"/>
        <w:rPr>
          <w:rFonts w:asciiTheme="minorHAnsi" w:hAnsiTheme="minorHAnsi"/>
          <w:color w:val="000000"/>
          <w:spacing w:val="-1"/>
          <w:sz w:val="22"/>
          <w:szCs w:val="22"/>
        </w:rPr>
      </w:pPr>
    </w:p>
    <w:p w:rsidR="004D3E82" w:rsidRDefault="004D3E82" w:rsidP="004D3E82">
      <w:pPr>
        <w:shd w:val="clear" w:color="auto" w:fill="FFFFFF"/>
        <w:spacing w:before="106" w:line="226" w:lineRule="exact"/>
        <w:ind w:left="10" w:right="432"/>
        <w:jc w:val="both"/>
        <w:rPr>
          <w:rFonts w:asciiTheme="minorHAnsi" w:hAnsiTheme="minorHAnsi"/>
          <w:color w:val="000000"/>
          <w:spacing w:val="-1"/>
          <w:sz w:val="22"/>
          <w:szCs w:val="22"/>
        </w:rPr>
      </w:pPr>
    </w:p>
    <w:p w:rsidR="0070578C" w:rsidRDefault="0070578C" w:rsidP="004D3E82">
      <w:pPr>
        <w:shd w:val="clear" w:color="auto" w:fill="FFFFFF"/>
        <w:spacing w:before="106" w:line="226" w:lineRule="exact"/>
        <w:ind w:left="10" w:right="432"/>
        <w:jc w:val="both"/>
        <w:rPr>
          <w:rFonts w:asciiTheme="minorHAnsi" w:hAnsiTheme="minorHAnsi"/>
          <w:color w:val="000000"/>
          <w:spacing w:val="-1"/>
          <w:sz w:val="22"/>
          <w:szCs w:val="22"/>
        </w:rPr>
      </w:pPr>
    </w:p>
    <w:p w:rsidR="0070578C" w:rsidRDefault="0070578C" w:rsidP="004D3E82">
      <w:pPr>
        <w:shd w:val="clear" w:color="auto" w:fill="FFFFFF"/>
        <w:spacing w:before="106" w:line="226" w:lineRule="exact"/>
        <w:ind w:left="10" w:right="432"/>
        <w:jc w:val="both"/>
        <w:rPr>
          <w:rFonts w:asciiTheme="minorHAnsi" w:hAnsiTheme="minorHAnsi"/>
          <w:color w:val="000000"/>
          <w:spacing w:val="-1"/>
          <w:sz w:val="22"/>
          <w:szCs w:val="22"/>
        </w:rPr>
      </w:pPr>
    </w:p>
    <w:p w:rsidR="004D3E82" w:rsidRDefault="004D3E82" w:rsidP="004D3E82">
      <w:pPr>
        <w:shd w:val="clear" w:color="auto" w:fill="FFFFFF"/>
        <w:spacing w:before="106" w:line="226" w:lineRule="exact"/>
        <w:ind w:left="10" w:right="432"/>
        <w:jc w:val="both"/>
        <w:rPr>
          <w:rFonts w:asciiTheme="minorHAnsi" w:hAnsiTheme="minorHAnsi"/>
          <w:color w:val="000000"/>
          <w:spacing w:val="-1"/>
          <w:sz w:val="22"/>
          <w:szCs w:val="22"/>
        </w:rPr>
      </w:pPr>
    </w:p>
    <w:p w:rsidR="00216ABE" w:rsidRDefault="00216ABE" w:rsidP="000D5900">
      <w:pPr>
        <w:shd w:val="clear" w:color="auto" w:fill="FFFFFF"/>
        <w:spacing w:before="106" w:line="226" w:lineRule="exact"/>
        <w:ind w:left="-270" w:right="-180"/>
        <w:jc w:val="both"/>
        <w:rPr>
          <w:rFonts w:asciiTheme="minorHAnsi" w:hAnsiTheme="minorHAnsi"/>
          <w:color w:val="000000"/>
          <w:spacing w:val="-1"/>
          <w:sz w:val="22"/>
          <w:szCs w:val="22"/>
        </w:rPr>
      </w:pPr>
    </w:p>
    <w:p w:rsidR="004D3E82" w:rsidRPr="00171595" w:rsidRDefault="004D3E82" w:rsidP="000D5900">
      <w:pPr>
        <w:shd w:val="clear" w:color="auto" w:fill="FFFFFF"/>
        <w:spacing w:before="106" w:line="226" w:lineRule="exact"/>
        <w:ind w:left="-270" w:right="-180"/>
        <w:jc w:val="both"/>
        <w:rPr>
          <w:rFonts w:asciiTheme="minorHAnsi" w:hAnsiTheme="minorHAnsi"/>
          <w:sz w:val="22"/>
          <w:szCs w:val="22"/>
        </w:rPr>
      </w:pPr>
      <w:r w:rsidRPr="00171595">
        <w:rPr>
          <w:rFonts w:asciiTheme="minorHAnsi" w:hAnsiTheme="minorHAnsi"/>
          <w:color w:val="000000"/>
          <w:spacing w:val="-1"/>
          <w:sz w:val="22"/>
          <w:szCs w:val="22"/>
        </w:rPr>
        <w:lastRenderedPageBreak/>
        <w:t xml:space="preserve">We can also display numerical differences by using icon sets. (See </w:t>
      </w:r>
      <w:r>
        <w:rPr>
          <w:rFonts w:asciiTheme="minorHAnsi" w:hAnsiTheme="minorHAnsi"/>
          <w:color w:val="000000"/>
          <w:spacing w:val="-1"/>
          <w:sz w:val="22"/>
          <w:szCs w:val="22"/>
        </w:rPr>
        <w:t xml:space="preserve">Figure </w:t>
      </w:r>
      <w:r w:rsidRPr="00171595">
        <w:rPr>
          <w:rFonts w:asciiTheme="minorHAnsi" w:hAnsiTheme="minorHAnsi"/>
          <w:color w:val="000000"/>
          <w:spacing w:val="-1"/>
          <w:sz w:val="22"/>
          <w:szCs w:val="22"/>
        </w:rPr>
        <w:t xml:space="preserve">14 and the </w:t>
      </w:r>
      <w:r w:rsidRPr="000D5900">
        <w:rPr>
          <w:rFonts w:asciiTheme="minorHAnsi" w:hAnsiTheme="minorHAnsi"/>
          <w:b/>
          <w:color w:val="000000"/>
          <w:spacing w:val="-1"/>
          <w:sz w:val="22"/>
          <w:szCs w:val="22"/>
        </w:rPr>
        <w:t>Scalesi</w:t>
      </w:r>
      <w:r w:rsidRPr="000D5900">
        <w:rPr>
          <w:rFonts w:asciiTheme="minorHAnsi" w:hAnsiTheme="minorHAnsi"/>
          <w:b/>
          <w:color w:val="000000"/>
          <w:sz w:val="22"/>
          <w:szCs w:val="22"/>
        </w:rPr>
        <w:t>consdatabars.xlsx</w:t>
      </w:r>
      <w:r w:rsidRPr="00171595">
        <w:rPr>
          <w:rFonts w:asciiTheme="minorHAnsi" w:hAnsiTheme="minorHAnsi"/>
          <w:color w:val="000000"/>
          <w:sz w:val="22"/>
          <w:szCs w:val="22"/>
        </w:rPr>
        <w:t xml:space="preserve"> </w:t>
      </w:r>
      <w:r w:rsidRPr="000D5900">
        <w:rPr>
          <w:rFonts w:asciiTheme="minorHAnsi" w:hAnsiTheme="minorHAnsi"/>
          <w:color w:val="000000"/>
          <w:sz w:val="22"/>
          <w:szCs w:val="22"/>
        </w:rPr>
        <w:t>file</w:t>
      </w:r>
      <w:r w:rsidRPr="00171595">
        <w:rPr>
          <w:rFonts w:asciiTheme="minorHAnsi" w:hAnsiTheme="minorHAnsi"/>
          <w:color w:val="000000"/>
          <w:sz w:val="22"/>
          <w:szCs w:val="22"/>
        </w:rPr>
        <w:t xml:space="preserve">.) An icon set consists of three to five symbols. The user defines criteria to </w:t>
      </w:r>
      <w:r w:rsidRPr="00171595">
        <w:rPr>
          <w:rFonts w:asciiTheme="minorHAnsi" w:hAnsiTheme="minorHAnsi"/>
          <w:color w:val="000000"/>
          <w:spacing w:val="-3"/>
          <w:sz w:val="22"/>
          <w:szCs w:val="22"/>
        </w:rPr>
        <w:t xml:space="preserve">associate an icon with each value in a cell range. For example, we may use a down arrow for small </w:t>
      </w:r>
      <w:r w:rsidRPr="00171595">
        <w:rPr>
          <w:rFonts w:asciiTheme="minorHAnsi" w:hAnsiTheme="minorHAnsi"/>
          <w:color w:val="000000"/>
          <w:spacing w:val="-1"/>
          <w:sz w:val="22"/>
          <w:szCs w:val="22"/>
        </w:rPr>
        <w:t>numbers, an up arrow for large numbers, and a horizontal arrow for intermediate values. The cell range E32:G41 contains three illustrations of the use of icons. For each column, we used the red down arrow, the yellow horizontal arrow, and the green up arrow.</w:t>
      </w:r>
    </w:p>
    <w:p w:rsidR="004D3E82" w:rsidRDefault="00627524" w:rsidP="00555550">
      <w:pPr>
        <w:shd w:val="clear" w:color="auto" w:fill="FFFFFF"/>
        <w:tabs>
          <w:tab w:val="left" w:pos="3960"/>
        </w:tabs>
        <w:spacing w:before="154" w:after="346"/>
        <w:jc w:val="center"/>
        <w:rPr>
          <w:rFonts w:asciiTheme="minorHAnsi" w:hAnsiTheme="minorHAnsi"/>
          <w:color w:val="2A2A2A"/>
          <w:spacing w:val="5"/>
          <w:w w:val="91"/>
          <w:sz w:val="22"/>
          <w:szCs w:val="22"/>
        </w:rPr>
      </w:pPr>
      <w:r>
        <w:rPr>
          <w:rFonts w:asciiTheme="minorHAnsi" w:hAnsiTheme="minorHAnsi"/>
          <w:noProof/>
          <w:color w:val="2A2A2A"/>
          <w:spacing w:val="5"/>
          <w:w w:val="91"/>
          <w:sz w:val="22"/>
          <w:szCs w:val="22"/>
        </w:rPr>
        <w:drawing>
          <wp:inline distT="0" distB="0" distL="0" distR="0">
            <wp:extent cx="4562475" cy="2466704"/>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l="-460" t="18610" r="57744" b="50614"/>
                    <a:stretch>
                      <a:fillRect/>
                    </a:stretch>
                  </pic:blipFill>
                  <pic:spPr bwMode="auto">
                    <a:xfrm>
                      <a:off x="0" y="0"/>
                      <a:ext cx="4562475" cy="2466704"/>
                    </a:xfrm>
                    <a:prstGeom prst="rect">
                      <a:avLst/>
                    </a:prstGeom>
                    <a:noFill/>
                    <a:ln w="9525">
                      <a:noFill/>
                      <a:miter lim="800000"/>
                      <a:headEnd/>
                      <a:tailEnd/>
                    </a:ln>
                  </pic:spPr>
                </pic:pic>
              </a:graphicData>
            </a:graphic>
          </wp:inline>
        </w:drawing>
      </w:r>
      <w:r w:rsidR="0070578C">
        <w:rPr>
          <w:rFonts w:asciiTheme="minorHAnsi" w:hAnsiTheme="minorHAnsi"/>
          <w:color w:val="2A2A2A"/>
          <w:spacing w:val="5"/>
          <w:w w:val="91"/>
          <w:sz w:val="22"/>
          <w:szCs w:val="22"/>
        </w:rPr>
        <w:br/>
      </w:r>
      <w:r w:rsidRPr="0070578C">
        <w:rPr>
          <w:rFonts w:asciiTheme="minorHAnsi" w:hAnsiTheme="minorHAnsi"/>
          <w:b/>
          <w:color w:val="2A2A2A"/>
          <w:spacing w:val="5"/>
          <w:w w:val="91"/>
          <w:sz w:val="22"/>
          <w:szCs w:val="22"/>
        </w:rPr>
        <w:t>Figure 14 Icon sets</w:t>
      </w:r>
    </w:p>
    <w:p w:rsidR="000B2051" w:rsidRPr="00171595" w:rsidRDefault="000B2051" w:rsidP="000B2051">
      <w:pPr>
        <w:shd w:val="clear" w:color="auto" w:fill="FFFFFF"/>
        <w:spacing w:before="211"/>
        <w:ind w:left="19"/>
        <w:rPr>
          <w:rFonts w:asciiTheme="minorHAnsi" w:hAnsiTheme="minorHAnsi"/>
          <w:sz w:val="22"/>
          <w:szCs w:val="22"/>
        </w:rPr>
      </w:pPr>
      <w:r w:rsidRPr="00171595">
        <w:rPr>
          <w:rFonts w:asciiTheme="minorHAnsi" w:hAnsiTheme="minorHAnsi"/>
          <w:color w:val="000000"/>
          <w:spacing w:val="-1"/>
          <w:sz w:val="22"/>
          <w:szCs w:val="22"/>
        </w:rPr>
        <w:t>Here is how we assigned icons to different range of numerical values.</w:t>
      </w:r>
    </w:p>
    <w:p w:rsidR="000B2051" w:rsidRPr="00171595" w:rsidRDefault="000B2051" w:rsidP="000D5900">
      <w:pPr>
        <w:shd w:val="clear" w:color="auto" w:fill="FFFFFF"/>
        <w:spacing w:before="106" w:line="226" w:lineRule="exact"/>
        <w:ind w:left="270" w:right="-270" w:hanging="187"/>
        <w:rPr>
          <w:rFonts w:asciiTheme="minorHAnsi" w:eastAsia="Times New Roman" w:hAnsiTheme="minorHAnsi"/>
          <w:color w:val="000000"/>
          <w:spacing w:val="-1"/>
          <w:sz w:val="22"/>
          <w:szCs w:val="22"/>
        </w:rPr>
      </w:pPr>
      <w:r w:rsidRPr="00171595">
        <w:rPr>
          <w:rFonts w:asciiTheme="minorHAnsi" w:eastAsia="Times New Roman" w:hAnsiTheme="minorHAnsi" w:cs="Times New Roman"/>
          <w:color w:val="000000"/>
          <w:sz w:val="22"/>
          <w:szCs w:val="22"/>
        </w:rPr>
        <w:t>•</w:t>
      </w:r>
      <w:r w:rsidRPr="00171595">
        <w:rPr>
          <w:rFonts w:asciiTheme="minorHAnsi" w:eastAsia="Times New Roman" w:hAnsiTheme="minorHAnsi"/>
          <w:color w:val="000000"/>
          <w:sz w:val="22"/>
          <w:szCs w:val="22"/>
        </w:rPr>
        <w:t xml:space="preserve"> After selecting the numbers in E32:E41, we clicked Conditional Formatting, and clicked Icon </w:t>
      </w:r>
      <w:r w:rsidRPr="00171595">
        <w:rPr>
          <w:rFonts w:asciiTheme="minorHAnsi" w:eastAsia="Times New Roman" w:hAnsiTheme="minorHAnsi"/>
          <w:color w:val="000000"/>
          <w:spacing w:val="-1"/>
          <w:sz w:val="22"/>
          <w:szCs w:val="22"/>
        </w:rPr>
        <w:t xml:space="preserve">Sets, and then, we clicked More Rules, and chose the 3 Arrows (Colored) icon set. In column E, we want numbers less than 4 to display a down arrow, from 4 to 8 to display a horizontal </w:t>
      </w:r>
      <w:r w:rsidRPr="00171595">
        <w:rPr>
          <w:rFonts w:asciiTheme="minorHAnsi" w:eastAsia="Times New Roman" w:hAnsiTheme="minorHAnsi"/>
          <w:color w:val="000000"/>
          <w:spacing w:val="-2"/>
          <w:sz w:val="22"/>
          <w:szCs w:val="22"/>
        </w:rPr>
        <w:t xml:space="preserve">arrow, and 8 or larger to display an up arrow. To accomplish this goal, we set the options in the </w:t>
      </w:r>
      <w:r w:rsidRPr="00171595">
        <w:rPr>
          <w:rFonts w:asciiTheme="minorHAnsi" w:eastAsia="Times New Roman" w:hAnsiTheme="minorHAnsi"/>
          <w:color w:val="000000"/>
          <w:spacing w:val="-1"/>
          <w:sz w:val="22"/>
          <w:szCs w:val="22"/>
        </w:rPr>
        <w:t xml:space="preserve">Edit Formatting Rule dialog box as shown in </w:t>
      </w:r>
      <w:r>
        <w:rPr>
          <w:rFonts w:asciiTheme="minorHAnsi" w:eastAsia="Times New Roman" w:hAnsiTheme="minorHAnsi"/>
          <w:color w:val="000000"/>
          <w:spacing w:val="-1"/>
          <w:sz w:val="22"/>
          <w:szCs w:val="22"/>
        </w:rPr>
        <w:t xml:space="preserve">Figure </w:t>
      </w:r>
      <w:r w:rsidRPr="00171595">
        <w:rPr>
          <w:rFonts w:asciiTheme="minorHAnsi" w:eastAsia="Times New Roman" w:hAnsiTheme="minorHAnsi"/>
          <w:color w:val="000000"/>
          <w:spacing w:val="-1"/>
          <w:sz w:val="22"/>
          <w:szCs w:val="22"/>
        </w:rPr>
        <w:t>15.</w:t>
      </w:r>
    </w:p>
    <w:p w:rsidR="00627524" w:rsidRDefault="00587B12" w:rsidP="000D5900">
      <w:pPr>
        <w:shd w:val="clear" w:color="auto" w:fill="FFFFFF"/>
        <w:tabs>
          <w:tab w:val="left" w:pos="3960"/>
        </w:tabs>
        <w:spacing w:before="154" w:after="346"/>
        <w:ind w:left="-270" w:right="-450"/>
        <w:jc w:val="center"/>
        <w:rPr>
          <w:rFonts w:asciiTheme="minorHAnsi" w:hAnsiTheme="minorHAnsi"/>
          <w:color w:val="2A2A2A"/>
          <w:spacing w:val="5"/>
          <w:w w:val="91"/>
          <w:sz w:val="22"/>
          <w:szCs w:val="22"/>
        </w:rPr>
      </w:pPr>
      <w:r>
        <w:rPr>
          <w:rFonts w:asciiTheme="minorHAnsi" w:hAnsiTheme="minorHAnsi"/>
          <w:noProof/>
          <w:color w:val="2A2A2A"/>
          <w:spacing w:val="5"/>
          <w:w w:val="91"/>
          <w:sz w:val="22"/>
          <w:szCs w:val="22"/>
        </w:rPr>
        <w:drawing>
          <wp:inline distT="0" distB="0" distL="0" distR="0">
            <wp:extent cx="4270472" cy="32004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l="48822" t="26009" r="5892" b="21076"/>
                    <a:stretch>
                      <a:fillRect/>
                    </a:stretch>
                  </pic:blipFill>
                  <pic:spPr bwMode="auto">
                    <a:xfrm>
                      <a:off x="0" y="0"/>
                      <a:ext cx="4275244" cy="3203976"/>
                    </a:xfrm>
                    <a:prstGeom prst="rect">
                      <a:avLst/>
                    </a:prstGeom>
                    <a:noFill/>
                    <a:ln w="9525">
                      <a:noFill/>
                      <a:miter lim="800000"/>
                      <a:headEnd/>
                      <a:tailEnd/>
                    </a:ln>
                  </pic:spPr>
                </pic:pic>
              </a:graphicData>
            </a:graphic>
          </wp:inline>
        </w:drawing>
      </w:r>
    </w:p>
    <w:p w:rsidR="00627524" w:rsidRDefault="008A29E2" w:rsidP="0099303B">
      <w:pPr>
        <w:shd w:val="clear" w:color="auto" w:fill="FFFFFF"/>
        <w:tabs>
          <w:tab w:val="left" w:pos="3960"/>
        </w:tabs>
        <w:spacing w:before="154" w:after="346"/>
        <w:jc w:val="center"/>
        <w:rPr>
          <w:rFonts w:asciiTheme="minorHAnsi" w:hAnsiTheme="minorHAnsi"/>
          <w:color w:val="2A2A2A"/>
          <w:spacing w:val="5"/>
          <w:w w:val="91"/>
          <w:sz w:val="22"/>
          <w:szCs w:val="22"/>
        </w:rPr>
      </w:pPr>
      <w:r>
        <w:rPr>
          <w:rFonts w:asciiTheme="minorHAnsi" w:hAnsiTheme="minorHAnsi"/>
          <w:color w:val="2A2A2A"/>
          <w:spacing w:val="5"/>
          <w:w w:val="91"/>
          <w:sz w:val="22"/>
          <w:szCs w:val="22"/>
        </w:rPr>
        <w:t>Figure 15 Assigning icons to numerical values</w:t>
      </w:r>
    </w:p>
    <w:p w:rsidR="0099303B" w:rsidRPr="00171595" w:rsidRDefault="007217E3" w:rsidP="009F6558">
      <w:pPr>
        <w:shd w:val="clear" w:color="auto" w:fill="FFFFFF"/>
        <w:spacing w:before="53" w:line="226" w:lineRule="exact"/>
        <w:ind w:right="90"/>
        <w:rPr>
          <w:rFonts w:asciiTheme="minorHAnsi" w:hAnsiTheme="minorHAnsi"/>
          <w:sz w:val="22"/>
          <w:szCs w:val="22"/>
        </w:rPr>
      </w:pPr>
      <w:r>
        <w:rPr>
          <w:rFonts w:asciiTheme="minorHAnsi" w:hAnsiTheme="minorHAnsi"/>
          <w:color w:val="000000"/>
          <w:spacing w:val="-1"/>
          <w:sz w:val="22"/>
          <w:szCs w:val="22"/>
        </w:rPr>
        <w:br/>
      </w:r>
      <w:r w:rsidR="0099303B" w:rsidRPr="00171595">
        <w:rPr>
          <w:rFonts w:asciiTheme="minorHAnsi" w:hAnsiTheme="minorHAnsi"/>
          <w:color w:val="000000"/>
          <w:spacing w:val="-1"/>
          <w:sz w:val="22"/>
          <w:szCs w:val="22"/>
        </w:rPr>
        <w:lastRenderedPageBreak/>
        <w:t xml:space="preserve">After selecting the numbers in F32:F41, we clicked Conditional Formatting, and then clicked Icon Sets. Then we clicked More Rules, and selected the 3 Arrows icon set. In column F, we </w:t>
      </w:r>
      <w:r w:rsidR="0099303B" w:rsidRPr="00171595">
        <w:rPr>
          <w:rFonts w:asciiTheme="minorHAnsi" w:hAnsiTheme="minorHAnsi"/>
          <w:color w:val="000000"/>
          <w:spacing w:val="-2"/>
          <w:sz w:val="22"/>
          <w:szCs w:val="22"/>
        </w:rPr>
        <w:t xml:space="preserve">want numbers in the top 20 percent of the range from smallest to largest </w:t>
      </w:r>
      <w:r w:rsidR="0099303B" w:rsidRPr="00171595">
        <w:rPr>
          <w:rFonts w:asciiTheme="minorHAnsi" w:hAnsiTheme="minorHAnsi"/>
          <w:color w:val="000000"/>
          <w:spacing w:val="-1"/>
          <w:sz w:val="22"/>
          <w:szCs w:val="22"/>
        </w:rPr>
        <w:t xml:space="preserve">to have an up arrow, numbers in the bottom 20 percent of </w:t>
      </w:r>
      <w:r w:rsidR="00A90203">
        <w:rPr>
          <w:rFonts w:asciiTheme="minorHAnsi" w:hAnsiTheme="minorHAnsi"/>
          <w:color w:val="000000"/>
          <w:spacing w:val="-1"/>
          <w:sz w:val="22"/>
          <w:szCs w:val="22"/>
        </w:rPr>
        <w:t xml:space="preserve">the </w:t>
      </w:r>
      <w:r w:rsidR="009F6558" w:rsidRPr="00171595">
        <w:rPr>
          <w:rFonts w:asciiTheme="minorHAnsi" w:hAnsiTheme="minorHAnsi"/>
          <w:color w:val="000000"/>
          <w:spacing w:val="-1"/>
          <w:sz w:val="22"/>
          <w:szCs w:val="22"/>
        </w:rPr>
        <w:t xml:space="preserve">range </w:t>
      </w:r>
      <w:r w:rsidR="009F6558" w:rsidRPr="00171595">
        <w:rPr>
          <w:rFonts w:asciiTheme="minorHAnsi" w:hAnsiTheme="minorHAnsi"/>
          <w:i/>
          <w:iCs/>
          <w:color w:val="000000"/>
          <w:spacing w:val="-4"/>
          <w:sz w:val="22"/>
          <w:szCs w:val="22"/>
        </w:rPr>
        <w:t>to</w:t>
      </w:r>
      <w:r w:rsidR="0099303B" w:rsidRPr="00171595">
        <w:rPr>
          <w:rFonts w:asciiTheme="minorHAnsi" w:hAnsiTheme="minorHAnsi"/>
          <w:color w:val="000000"/>
          <w:spacing w:val="-4"/>
          <w:sz w:val="22"/>
          <w:szCs w:val="22"/>
        </w:rPr>
        <w:t xml:space="preserve"> have a down arrow, and all other numbers to have a horizontal </w:t>
      </w:r>
      <w:r w:rsidR="0099303B" w:rsidRPr="00171595">
        <w:rPr>
          <w:rFonts w:asciiTheme="minorHAnsi" w:hAnsiTheme="minorHAnsi"/>
          <w:color w:val="000000"/>
          <w:spacing w:val="-1"/>
          <w:sz w:val="22"/>
          <w:szCs w:val="22"/>
        </w:rPr>
        <w:t xml:space="preserve">arrow. To accomplish this goal, we set up the dialog box as shown in </w:t>
      </w:r>
      <w:r w:rsidR="0099303B">
        <w:rPr>
          <w:rFonts w:asciiTheme="minorHAnsi" w:hAnsiTheme="minorHAnsi"/>
          <w:color w:val="000000"/>
          <w:spacing w:val="-1"/>
          <w:sz w:val="22"/>
          <w:szCs w:val="22"/>
        </w:rPr>
        <w:t xml:space="preserve">Figure </w:t>
      </w:r>
      <w:r w:rsidR="0099303B" w:rsidRPr="00171595">
        <w:rPr>
          <w:rFonts w:asciiTheme="minorHAnsi" w:hAnsiTheme="minorHAnsi"/>
          <w:color w:val="000000"/>
          <w:spacing w:val="-1"/>
          <w:sz w:val="22"/>
          <w:szCs w:val="22"/>
        </w:rPr>
        <w:t>16</w:t>
      </w:r>
      <w:r w:rsidR="0099303B" w:rsidRPr="00171595">
        <w:rPr>
          <w:rFonts w:asciiTheme="minorHAnsi" w:hAnsiTheme="minorHAnsi"/>
          <w:color w:val="000000"/>
          <w:spacing w:val="-5"/>
          <w:sz w:val="22"/>
          <w:szCs w:val="22"/>
        </w:rPr>
        <w:t>.</w:t>
      </w:r>
    </w:p>
    <w:p w:rsidR="008A29E2" w:rsidRDefault="001C1D00" w:rsidP="001C1D00">
      <w:pPr>
        <w:shd w:val="clear" w:color="auto" w:fill="FFFFFF"/>
        <w:tabs>
          <w:tab w:val="left" w:pos="3960"/>
        </w:tabs>
        <w:spacing w:before="154" w:after="346"/>
        <w:jc w:val="center"/>
        <w:rPr>
          <w:rFonts w:asciiTheme="minorHAnsi" w:hAnsiTheme="minorHAnsi"/>
          <w:color w:val="2A2A2A"/>
          <w:spacing w:val="5"/>
          <w:w w:val="91"/>
          <w:sz w:val="22"/>
          <w:szCs w:val="22"/>
        </w:rPr>
      </w:pPr>
      <w:r>
        <w:rPr>
          <w:rFonts w:asciiTheme="minorHAnsi" w:hAnsiTheme="minorHAnsi"/>
          <w:noProof/>
          <w:color w:val="2A2A2A"/>
          <w:spacing w:val="5"/>
          <w:w w:val="91"/>
          <w:sz w:val="22"/>
          <w:szCs w:val="22"/>
        </w:rPr>
        <w:drawing>
          <wp:inline distT="0" distB="0" distL="0" distR="0">
            <wp:extent cx="4333875" cy="350520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l="48020" t="25494" r="6105" b="20659"/>
                    <a:stretch>
                      <a:fillRect/>
                    </a:stretch>
                  </pic:blipFill>
                  <pic:spPr bwMode="auto">
                    <a:xfrm>
                      <a:off x="0" y="0"/>
                      <a:ext cx="4339755" cy="3509956"/>
                    </a:xfrm>
                    <a:prstGeom prst="rect">
                      <a:avLst/>
                    </a:prstGeom>
                    <a:noFill/>
                    <a:ln w="9525">
                      <a:noFill/>
                      <a:miter lim="800000"/>
                      <a:headEnd/>
                      <a:tailEnd/>
                    </a:ln>
                  </pic:spPr>
                </pic:pic>
              </a:graphicData>
            </a:graphic>
          </wp:inline>
        </w:drawing>
      </w:r>
    </w:p>
    <w:p w:rsidR="008A29E2" w:rsidRDefault="001C1D00" w:rsidP="001C1D00">
      <w:pPr>
        <w:shd w:val="clear" w:color="auto" w:fill="FFFFFF"/>
        <w:tabs>
          <w:tab w:val="left" w:pos="3960"/>
        </w:tabs>
        <w:spacing w:before="154" w:after="346"/>
        <w:jc w:val="center"/>
        <w:rPr>
          <w:rFonts w:asciiTheme="minorHAnsi" w:hAnsiTheme="minorHAnsi"/>
          <w:color w:val="2A2A2A"/>
          <w:spacing w:val="5"/>
          <w:w w:val="91"/>
          <w:sz w:val="22"/>
          <w:szCs w:val="22"/>
        </w:rPr>
      </w:pPr>
      <w:r>
        <w:rPr>
          <w:rFonts w:asciiTheme="minorHAnsi" w:hAnsiTheme="minorHAnsi"/>
          <w:color w:val="2A2A2A"/>
          <w:spacing w:val="5"/>
          <w:w w:val="91"/>
          <w:sz w:val="22"/>
          <w:szCs w:val="22"/>
        </w:rPr>
        <w:t>Figure 16 Assigning icons to percentage values</w:t>
      </w:r>
    </w:p>
    <w:p w:rsidR="007A02ED" w:rsidRPr="00171595" w:rsidRDefault="007A02ED" w:rsidP="007A02ED">
      <w:pPr>
        <w:shd w:val="clear" w:color="auto" w:fill="FFFFFF"/>
        <w:spacing w:before="53" w:line="226" w:lineRule="exact"/>
        <w:ind w:left="307" w:right="446" w:hanging="192"/>
        <w:jc w:val="both"/>
        <w:rPr>
          <w:rFonts w:asciiTheme="minorHAnsi" w:hAnsiTheme="minorHAnsi"/>
          <w:sz w:val="22"/>
          <w:szCs w:val="22"/>
        </w:rPr>
      </w:pPr>
      <w:r w:rsidRPr="00171595">
        <w:rPr>
          <w:rFonts w:asciiTheme="minorHAnsi" w:eastAsia="Times New Roman" w:hAnsiTheme="minorHAnsi" w:cs="Times New Roman"/>
          <w:color w:val="222222"/>
          <w:spacing w:val="-1"/>
          <w:sz w:val="22"/>
          <w:szCs w:val="22"/>
        </w:rPr>
        <w:t>•</w:t>
      </w:r>
      <w:r w:rsidRPr="00171595">
        <w:rPr>
          <w:rFonts w:asciiTheme="minorHAnsi" w:eastAsia="Times New Roman" w:hAnsiTheme="minorHAnsi"/>
          <w:color w:val="222222"/>
          <w:spacing w:val="-1"/>
          <w:sz w:val="22"/>
          <w:szCs w:val="22"/>
        </w:rPr>
        <w:t xml:space="preserve"> In a similar fashion, we set up our formatting rule for G31 :G42 so that up arrows are placed in </w:t>
      </w:r>
      <w:r w:rsidRPr="00171595">
        <w:rPr>
          <w:rFonts w:asciiTheme="minorHAnsi" w:eastAsia="Times New Roman" w:hAnsiTheme="minorHAnsi"/>
          <w:color w:val="222222"/>
          <w:spacing w:val="-2"/>
          <w:sz w:val="22"/>
          <w:szCs w:val="22"/>
        </w:rPr>
        <w:t xml:space="preserve">cells containing numbers in the top 20 percent of all values, and down arrows are placed </w:t>
      </w:r>
      <w:r w:rsidRPr="00171595">
        <w:rPr>
          <w:rFonts w:asciiTheme="minorHAnsi" w:eastAsia="Times New Roman" w:hAnsiTheme="minorHAnsi"/>
          <w:color w:val="222222"/>
          <w:spacing w:val="-1"/>
          <w:sz w:val="22"/>
          <w:szCs w:val="22"/>
        </w:rPr>
        <w:t xml:space="preserve">in cells containing numbers in the bottom 20 percent of all values </w:t>
      </w:r>
      <w:r w:rsidRPr="00171595">
        <w:rPr>
          <w:rFonts w:asciiTheme="minorHAnsi" w:eastAsia="Times New Roman" w:hAnsiTheme="minorHAnsi"/>
          <w:i/>
          <w:iCs/>
          <w:color w:val="222222"/>
          <w:spacing w:val="-1"/>
          <w:sz w:val="22"/>
          <w:szCs w:val="22"/>
        </w:rPr>
        <w:t>(&lt;1)</w:t>
      </w:r>
    </w:p>
    <w:p w:rsidR="007A02ED" w:rsidRPr="00171595" w:rsidRDefault="007A02ED" w:rsidP="008971F8">
      <w:pPr>
        <w:shd w:val="clear" w:color="auto" w:fill="FFFFFF"/>
        <w:spacing w:before="110" w:line="226" w:lineRule="exact"/>
        <w:ind w:left="-270" w:right="-180"/>
        <w:jc w:val="both"/>
        <w:rPr>
          <w:rFonts w:asciiTheme="minorHAnsi" w:hAnsiTheme="minorHAnsi"/>
          <w:sz w:val="22"/>
          <w:szCs w:val="22"/>
        </w:rPr>
      </w:pPr>
      <w:r w:rsidRPr="00171595">
        <w:rPr>
          <w:rFonts w:asciiTheme="minorHAnsi" w:hAnsiTheme="minorHAnsi"/>
          <w:color w:val="222222"/>
          <w:sz w:val="22"/>
          <w:szCs w:val="22"/>
        </w:rPr>
        <w:t xml:space="preserve">Optional settings include Reverse Icon Order, which associates the icons on the left with small numbers and the icons on the right with larger numbers, and Show Icon Only, which hides the </w:t>
      </w:r>
      <w:r w:rsidRPr="00171595">
        <w:rPr>
          <w:rFonts w:asciiTheme="minorHAnsi" w:hAnsiTheme="minorHAnsi"/>
          <w:color w:val="222222"/>
          <w:spacing w:val="-1"/>
          <w:sz w:val="22"/>
          <w:szCs w:val="22"/>
        </w:rPr>
        <w:t>contents of the cell.</w:t>
      </w:r>
    </w:p>
    <w:p w:rsidR="00555550" w:rsidRPr="00555550" w:rsidRDefault="00555550" w:rsidP="00555550">
      <w:pPr>
        <w:shd w:val="clear" w:color="auto" w:fill="FFFFFF"/>
        <w:spacing w:before="288"/>
        <w:ind w:left="5"/>
        <w:rPr>
          <w:rFonts w:asciiTheme="minorHAnsi" w:hAnsiTheme="minorHAnsi"/>
          <w:b/>
          <w:sz w:val="22"/>
          <w:szCs w:val="22"/>
        </w:rPr>
      </w:pPr>
      <w:r w:rsidRPr="00555550">
        <w:rPr>
          <w:rFonts w:asciiTheme="minorHAnsi" w:hAnsiTheme="minorHAnsi" w:cs="Times New Roman"/>
          <w:b/>
          <w:color w:val="000000"/>
          <w:spacing w:val="-4"/>
          <w:sz w:val="22"/>
          <w:szCs w:val="22"/>
        </w:rPr>
        <w:t>Problems</w:t>
      </w:r>
    </w:p>
    <w:p w:rsidR="00555550" w:rsidRPr="00555550" w:rsidRDefault="00555550" w:rsidP="00555550">
      <w:pPr>
        <w:shd w:val="clear" w:color="auto" w:fill="FFFFFF"/>
        <w:spacing w:before="130"/>
        <w:ind w:left="14"/>
        <w:rPr>
          <w:rFonts w:asciiTheme="minorHAnsi" w:hAnsiTheme="minorHAnsi"/>
          <w:sz w:val="22"/>
          <w:szCs w:val="22"/>
        </w:rPr>
      </w:pPr>
      <w:r w:rsidRPr="00555550">
        <w:rPr>
          <w:rFonts w:asciiTheme="minorHAnsi" w:hAnsiTheme="minorHAnsi"/>
          <w:color w:val="000000"/>
          <w:spacing w:val="-1"/>
          <w:sz w:val="22"/>
          <w:szCs w:val="22"/>
        </w:rPr>
        <w:t xml:space="preserve">Using the data in the file </w:t>
      </w:r>
      <w:r w:rsidRPr="00555550">
        <w:rPr>
          <w:rFonts w:asciiTheme="minorHAnsi" w:hAnsiTheme="minorHAnsi"/>
          <w:b/>
          <w:color w:val="000000"/>
          <w:spacing w:val="-1"/>
          <w:sz w:val="22"/>
          <w:szCs w:val="22"/>
        </w:rPr>
        <w:t>Sandp.xlsx</w:t>
      </w:r>
      <w:r w:rsidRPr="00555550">
        <w:rPr>
          <w:rFonts w:asciiTheme="minorHAnsi" w:hAnsiTheme="minorHAnsi"/>
          <w:color w:val="000000"/>
          <w:spacing w:val="-1"/>
          <w:sz w:val="22"/>
          <w:szCs w:val="22"/>
        </w:rPr>
        <w:t>, use conditional formatting in the following situations:</w:t>
      </w:r>
    </w:p>
    <w:p w:rsidR="00555550" w:rsidRPr="00555550" w:rsidRDefault="00555550" w:rsidP="00555550">
      <w:pPr>
        <w:numPr>
          <w:ilvl w:val="0"/>
          <w:numId w:val="9"/>
        </w:numPr>
        <w:shd w:val="clear" w:color="auto" w:fill="FFFFFF"/>
        <w:tabs>
          <w:tab w:val="left" w:pos="398"/>
        </w:tabs>
        <w:spacing w:before="110" w:line="230" w:lineRule="exact"/>
        <w:ind w:left="398" w:hanging="398"/>
        <w:rPr>
          <w:rFonts w:asciiTheme="minorHAnsi" w:hAnsiTheme="minorHAnsi"/>
          <w:color w:val="000000"/>
          <w:spacing w:val="-12"/>
          <w:sz w:val="22"/>
          <w:szCs w:val="22"/>
        </w:rPr>
      </w:pPr>
      <w:r w:rsidRPr="00555550">
        <w:rPr>
          <w:rFonts w:asciiTheme="minorHAnsi" w:hAnsiTheme="minorHAnsi"/>
          <w:color w:val="000000"/>
          <w:spacing w:val="-3"/>
          <w:sz w:val="22"/>
          <w:szCs w:val="22"/>
        </w:rPr>
        <w:t>Format in bold each month in which the value of the S&amp;P index increased, and underline each</w:t>
      </w:r>
      <w:r w:rsidRPr="00555550">
        <w:rPr>
          <w:rFonts w:asciiTheme="minorHAnsi" w:hAnsiTheme="minorHAnsi"/>
          <w:color w:val="000000"/>
          <w:spacing w:val="-3"/>
          <w:sz w:val="22"/>
          <w:szCs w:val="22"/>
        </w:rPr>
        <w:br/>
      </w:r>
      <w:r w:rsidRPr="00555550">
        <w:rPr>
          <w:rFonts w:asciiTheme="minorHAnsi" w:hAnsiTheme="minorHAnsi"/>
          <w:color w:val="000000"/>
          <w:spacing w:val="-1"/>
          <w:sz w:val="22"/>
          <w:szCs w:val="22"/>
        </w:rPr>
        <w:t>month in which the value of the S&amp;P index decreased.</w:t>
      </w:r>
    </w:p>
    <w:p w:rsidR="00555550" w:rsidRPr="00555550" w:rsidRDefault="00555550" w:rsidP="00555550">
      <w:pPr>
        <w:numPr>
          <w:ilvl w:val="0"/>
          <w:numId w:val="9"/>
        </w:numPr>
        <w:shd w:val="clear" w:color="auto" w:fill="FFFFFF"/>
        <w:tabs>
          <w:tab w:val="left" w:pos="398"/>
        </w:tabs>
        <w:spacing w:before="58"/>
        <w:rPr>
          <w:rFonts w:asciiTheme="minorHAnsi" w:hAnsiTheme="minorHAnsi"/>
          <w:color w:val="000000"/>
          <w:spacing w:val="-10"/>
          <w:sz w:val="22"/>
          <w:szCs w:val="22"/>
        </w:rPr>
      </w:pPr>
      <w:r w:rsidRPr="00555550">
        <w:rPr>
          <w:rFonts w:asciiTheme="minorHAnsi" w:hAnsiTheme="minorHAnsi"/>
          <w:color w:val="000000"/>
          <w:spacing w:val="-1"/>
          <w:sz w:val="22"/>
          <w:szCs w:val="22"/>
        </w:rPr>
        <w:t>Highlight in green each month in which the S&amp;P index changed by a maximum of 2 percent.</w:t>
      </w:r>
    </w:p>
    <w:p w:rsidR="00555550" w:rsidRPr="00555550" w:rsidRDefault="00555550" w:rsidP="00555550">
      <w:pPr>
        <w:numPr>
          <w:ilvl w:val="0"/>
          <w:numId w:val="9"/>
        </w:numPr>
        <w:shd w:val="clear" w:color="auto" w:fill="FFFFFF"/>
        <w:tabs>
          <w:tab w:val="left" w:pos="398"/>
        </w:tabs>
        <w:spacing w:before="67"/>
        <w:rPr>
          <w:rFonts w:asciiTheme="minorHAnsi" w:hAnsiTheme="minorHAnsi"/>
          <w:color w:val="000000"/>
          <w:spacing w:val="-8"/>
          <w:sz w:val="22"/>
          <w:szCs w:val="22"/>
        </w:rPr>
      </w:pPr>
      <w:r w:rsidRPr="00555550">
        <w:rPr>
          <w:rFonts w:asciiTheme="minorHAnsi" w:hAnsiTheme="minorHAnsi"/>
          <w:color w:val="000000"/>
          <w:spacing w:val="-1"/>
          <w:sz w:val="22"/>
          <w:szCs w:val="22"/>
        </w:rPr>
        <w:t>Highlight the largest S&amp;P index value in red, and the smallest in purple.</w:t>
      </w:r>
    </w:p>
    <w:p w:rsidR="00555550" w:rsidRPr="00555550" w:rsidRDefault="00555550" w:rsidP="00555550">
      <w:pPr>
        <w:numPr>
          <w:ilvl w:val="0"/>
          <w:numId w:val="9"/>
        </w:numPr>
        <w:shd w:val="clear" w:color="auto" w:fill="FFFFFF"/>
        <w:tabs>
          <w:tab w:val="left" w:pos="398"/>
        </w:tabs>
        <w:spacing w:before="48" w:line="230" w:lineRule="exact"/>
        <w:ind w:left="398" w:hanging="398"/>
        <w:rPr>
          <w:rFonts w:asciiTheme="minorHAnsi" w:hAnsiTheme="minorHAnsi"/>
          <w:color w:val="000000"/>
          <w:spacing w:val="-10"/>
          <w:sz w:val="22"/>
          <w:szCs w:val="22"/>
        </w:rPr>
      </w:pPr>
      <w:r w:rsidRPr="00555550">
        <w:rPr>
          <w:rFonts w:asciiTheme="minorHAnsi" w:hAnsiTheme="minorHAnsi"/>
          <w:color w:val="000000"/>
          <w:spacing w:val="-2"/>
          <w:sz w:val="22"/>
          <w:szCs w:val="22"/>
        </w:rPr>
        <w:t xml:space="preserve">The file </w:t>
      </w:r>
      <w:r w:rsidRPr="00555550">
        <w:rPr>
          <w:rFonts w:asciiTheme="minorHAnsi" w:hAnsiTheme="minorHAnsi"/>
          <w:b/>
          <w:color w:val="000000"/>
          <w:spacing w:val="-2"/>
          <w:sz w:val="22"/>
          <w:szCs w:val="22"/>
        </w:rPr>
        <w:t>Varianceanalysis.xlsx</w:t>
      </w:r>
      <w:r w:rsidRPr="00555550">
        <w:rPr>
          <w:rFonts w:asciiTheme="minorHAnsi" w:hAnsiTheme="minorHAnsi"/>
          <w:color w:val="000000"/>
          <w:spacing w:val="-2"/>
          <w:sz w:val="22"/>
          <w:szCs w:val="22"/>
        </w:rPr>
        <w:t xml:space="preserve"> contains monthly profit forecasts and monthly actual sales. The</w:t>
      </w:r>
      <w:r w:rsidR="000D5900">
        <w:rPr>
          <w:rFonts w:asciiTheme="minorHAnsi" w:hAnsiTheme="minorHAnsi"/>
          <w:color w:val="000000"/>
          <w:spacing w:val="-2"/>
          <w:sz w:val="22"/>
          <w:szCs w:val="22"/>
        </w:rPr>
        <w:t xml:space="preserve"> </w:t>
      </w:r>
      <w:r w:rsidRPr="00555550">
        <w:rPr>
          <w:rFonts w:asciiTheme="minorHAnsi" w:hAnsiTheme="minorHAnsi"/>
          <w:color w:val="000000"/>
          <w:spacing w:val="-1"/>
          <w:sz w:val="22"/>
          <w:szCs w:val="22"/>
        </w:rPr>
        <w:t>sales variance for a month equals:</w:t>
      </w:r>
    </w:p>
    <w:p w:rsidR="00555550" w:rsidRPr="000D5900" w:rsidRDefault="00555550" w:rsidP="00555550">
      <w:pPr>
        <w:shd w:val="clear" w:color="auto" w:fill="FFFFFF"/>
        <w:spacing w:before="106"/>
        <w:ind w:left="398"/>
        <w:rPr>
          <w:rFonts w:asciiTheme="minorHAnsi" w:hAnsiTheme="minorHAnsi"/>
          <w:b/>
          <w:sz w:val="22"/>
          <w:szCs w:val="22"/>
          <w:u w:val="single"/>
        </w:rPr>
      </w:pPr>
      <w:proofErr w:type="spellStart"/>
      <w:proofErr w:type="gramStart"/>
      <w:r w:rsidRPr="000D5900">
        <w:rPr>
          <w:rFonts w:asciiTheme="minorHAnsi" w:hAnsiTheme="minorHAnsi" w:cs="Times New Roman"/>
          <w:b/>
          <w:color w:val="000000"/>
          <w:spacing w:val="2"/>
          <w:sz w:val="22"/>
          <w:szCs w:val="22"/>
          <w:u w:val="single"/>
        </w:rPr>
        <w:t>actualsales</w:t>
      </w:r>
      <w:proofErr w:type="spellEnd"/>
      <w:proofErr w:type="gramEnd"/>
      <w:r w:rsidRPr="000D5900">
        <w:rPr>
          <w:rFonts w:asciiTheme="minorHAnsi" w:hAnsiTheme="minorHAnsi" w:cs="Times New Roman"/>
          <w:b/>
          <w:color w:val="000000"/>
          <w:spacing w:val="2"/>
          <w:sz w:val="22"/>
          <w:szCs w:val="22"/>
          <w:u w:val="single"/>
        </w:rPr>
        <w:t xml:space="preserve"> - </w:t>
      </w:r>
      <w:proofErr w:type="spellStart"/>
      <w:r w:rsidRPr="000D5900">
        <w:rPr>
          <w:rFonts w:asciiTheme="minorHAnsi" w:hAnsiTheme="minorHAnsi" w:cs="Times New Roman"/>
          <w:b/>
          <w:bCs/>
          <w:i/>
          <w:iCs/>
          <w:color w:val="000000"/>
          <w:spacing w:val="2"/>
          <w:sz w:val="22"/>
          <w:szCs w:val="22"/>
          <w:u w:val="single"/>
        </w:rPr>
        <w:t>predictedsales</w:t>
      </w:r>
      <w:proofErr w:type="spellEnd"/>
    </w:p>
    <w:p w:rsidR="000D5900" w:rsidRPr="000D5900" w:rsidRDefault="000D5900" w:rsidP="000D5900">
      <w:pPr>
        <w:shd w:val="clear" w:color="auto" w:fill="FFFFFF"/>
        <w:spacing w:before="38" w:line="230" w:lineRule="exact"/>
        <w:ind w:left="408"/>
        <w:rPr>
          <w:rFonts w:asciiTheme="minorHAnsi" w:hAnsiTheme="minorHAnsi"/>
          <w:color w:val="000000"/>
          <w:spacing w:val="1"/>
          <w:sz w:val="22"/>
          <w:szCs w:val="22"/>
        </w:rPr>
      </w:pPr>
      <w:r w:rsidRPr="000D5900">
        <w:rPr>
          <w:rFonts w:asciiTheme="minorHAnsi" w:hAnsiTheme="minorHAnsi" w:cs="Times New Roman"/>
          <w:b/>
          <w:bCs/>
          <w:i/>
          <w:iCs/>
          <w:color w:val="000000"/>
          <w:spacing w:val="2"/>
          <w:sz w:val="22"/>
          <w:szCs w:val="22"/>
        </w:rPr>
        <w:t xml:space="preserve">           </w:t>
      </w:r>
      <w:proofErr w:type="spellStart"/>
      <w:proofErr w:type="gramStart"/>
      <w:r w:rsidRPr="000D5900">
        <w:rPr>
          <w:rFonts w:asciiTheme="minorHAnsi" w:hAnsiTheme="minorHAnsi" w:cs="Times New Roman"/>
          <w:b/>
          <w:bCs/>
          <w:i/>
          <w:iCs/>
          <w:color w:val="000000"/>
          <w:spacing w:val="2"/>
          <w:sz w:val="22"/>
          <w:szCs w:val="22"/>
        </w:rPr>
        <w:t>predictedsales</w:t>
      </w:r>
      <w:proofErr w:type="spellEnd"/>
      <w:proofErr w:type="gramEnd"/>
    </w:p>
    <w:p w:rsidR="00555550" w:rsidRPr="00555550" w:rsidRDefault="00555550" w:rsidP="00555550">
      <w:pPr>
        <w:shd w:val="clear" w:color="auto" w:fill="FFFFFF"/>
        <w:spacing w:before="38" w:line="230" w:lineRule="exact"/>
        <w:ind w:left="408"/>
        <w:rPr>
          <w:rFonts w:asciiTheme="minorHAnsi" w:hAnsiTheme="minorHAnsi"/>
          <w:sz w:val="22"/>
          <w:szCs w:val="22"/>
        </w:rPr>
      </w:pPr>
      <w:r w:rsidRPr="00555550">
        <w:rPr>
          <w:rFonts w:asciiTheme="minorHAnsi" w:hAnsiTheme="minorHAnsi"/>
          <w:color w:val="000000"/>
          <w:spacing w:val="1"/>
          <w:sz w:val="22"/>
          <w:szCs w:val="22"/>
        </w:rPr>
        <w:t xml:space="preserve">Highlight in red all months with a favorable variance of at least 20 percent, and highlight in </w:t>
      </w:r>
      <w:r w:rsidRPr="00555550">
        <w:rPr>
          <w:rFonts w:asciiTheme="minorHAnsi" w:hAnsiTheme="minorHAnsi"/>
          <w:color w:val="000000"/>
          <w:spacing w:val="-1"/>
          <w:sz w:val="22"/>
          <w:szCs w:val="22"/>
        </w:rPr>
        <w:t>green all months with an unfavorable variance of more than 20 percent.</w:t>
      </w:r>
    </w:p>
    <w:p w:rsidR="00F207A2" w:rsidRDefault="00F207A2" w:rsidP="00664A91">
      <w:pPr>
        <w:shd w:val="clear" w:color="auto" w:fill="FFFFFF"/>
        <w:tabs>
          <w:tab w:val="left" w:pos="3960"/>
        </w:tabs>
        <w:spacing w:before="154" w:after="346"/>
        <w:rPr>
          <w:rFonts w:asciiTheme="minorHAnsi" w:hAnsiTheme="minorHAnsi"/>
          <w:color w:val="2A2A2A"/>
          <w:spacing w:val="5"/>
          <w:w w:val="91"/>
          <w:sz w:val="22"/>
          <w:szCs w:val="22"/>
        </w:rPr>
      </w:pPr>
    </w:p>
    <w:sectPr w:rsidR="00F207A2" w:rsidSect="000D5900">
      <w:pgSz w:w="12240" w:h="15840"/>
      <w:pgMar w:top="1440" w:right="1170" w:bottom="720" w:left="16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1595" w:rsidRDefault="00171595" w:rsidP="00171595">
      <w:r>
        <w:separator/>
      </w:r>
    </w:p>
  </w:endnote>
  <w:endnote w:type="continuationSeparator" w:id="0">
    <w:p w:rsidR="00171595" w:rsidRDefault="00171595" w:rsidP="00171595">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1595" w:rsidRDefault="00171595" w:rsidP="00171595">
      <w:r>
        <w:separator/>
      </w:r>
    </w:p>
  </w:footnote>
  <w:footnote w:type="continuationSeparator" w:id="0">
    <w:p w:rsidR="00171595" w:rsidRDefault="00171595" w:rsidP="0017159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1C3" w:rsidRDefault="007861C3">
    <w:pPr>
      <w:pStyle w:val="Header"/>
    </w:pPr>
    <w:r>
      <w:t xml:space="preserve">P. </w:t>
    </w:r>
    <w:proofErr w:type="spellStart"/>
    <w:r>
      <w:t>Batchelor</w:t>
    </w:r>
    <w:proofErr w:type="spellEnd"/>
    <w:r>
      <w:tab/>
      <w:t>Conditional Formatting</w:t>
    </w:r>
    <w:r>
      <w:tab/>
    </w:r>
    <w:fldSimple w:instr=" PAGE   \* MERGEFORMAT ">
      <w:r w:rsidR="00DF4129">
        <w:rPr>
          <w:noProof/>
        </w:rPr>
        <w:t>4</w:t>
      </w:r>
    </w:fldSimple>
  </w:p>
  <w:p w:rsidR="00171595" w:rsidRDefault="00171595" w:rsidP="00C33C65">
    <w:pPr>
      <w:pStyle w:val="Header"/>
      <w:tabs>
        <w:tab w:val="left" w:pos="0"/>
        <w:tab w:val="left" w:pos="3600"/>
        <w:tab w:val="left" w:pos="4050"/>
        <w:tab w:val="left" w:pos="4320"/>
        <w:tab w:val="left" w:pos="4590"/>
        <w:tab w:val="left" w:pos="4860"/>
      </w:tabs>
      <w:ind w:left="-7200" w:right="-198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D54B7CC"/>
    <w:lvl w:ilvl="0">
      <w:numFmt w:val="bullet"/>
      <w:lvlText w:val="*"/>
      <w:lvlJc w:val="left"/>
    </w:lvl>
  </w:abstractNum>
  <w:abstractNum w:abstractNumId="1">
    <w:nsid w:val="0BF908E6"/>
    <w:multiLevelType w:val="singleLevel"/>
    <w:tmpl w:val="1A14FA34"/>
    <w:lvl w:ilvl="0">
      <w:start w:val="1"/>
      <w:numFmt w:val="decimal"/>
      <w:lvlText w:val="%1."/>
      <w:legacy w:legacy="1" w:legacySpace="0" w:legacyIndent="398"/>
      <w:lvlJc w:val="left"/>
      <w:pPr>
        <w:ind w:left="0" w:firstLine="0"/>
      </w:pPr>
      <w:rPr>
        <w:rFonts w:ascii="Arial" w:hAnsi="Arial" w:cs="Arial" w:hint="default"/>
      </w:rPr>
    </w:lvl>
  </w:abstractNum>
  <w:abstractNum w:abstractNumId="2">
    <w:nsid w:val="0C030DAB"/>
    <w:multiLevelType w:val="singleLevel"/>
    <w:tmpl w:val="3E02254C"/>
    <w:lvl w:ilvl="0">
      <w:start w:val="1"/>
      <w:numFmt w:val="decimal"/>
      <w:lvlText w:val="%1"/>
      <w:legacy w:legacy="1" w:legacySpace="0" w:legacyIndent="1723"/>
      <w:lvlJc w:val="left"/>
      <w:pPr>
        <w:ind w:left="0" w:firstLine="0"/>
      </w:pPr>
      <w:rPr>
        <w:rFonts w:ascii="Times New Roman" w:hAnsi="Times New Roman" w:cs="Times New Roman" w:hint="default"/>
      </w:rPr>
    </w:lvl>
  </w:abstractNum>
  <w:abstractNum w:abstractNumId="3">
    <w:nsid w:val="2319329A"/>
    <w:multiLevelType w:val="singleLevel"/>
    <w:tmpl w:val="32B24454"/>
    <w:lvl w:ilvl="0">
      <w:start w:val="1"/>
      <w:numFmt w:val="decimal"/>
      <w:lvlText w:val="%1."/>
      <w:legacy w:legacy="1" w:legacySpace="0" w:legacyIndent="470"/>
      <w:lvlJc w:val="left"/>
      <w:pPr>
        <w:ind w:left="0" w:firstLine="0"/>
      </w:pPr>
      <w:rPr>
        <w:rFonts w:ascii="Arial" w:hAnsi="Arial" w:cs="Arial" w:hint="default"/>
      </w:rPr>
    </w:lvl>
  </w:abstractNum>
  <w:abstractNum w:abstractNumId="4">
    <w:nsid w:val="4AAC7A3C"/>
    <w:multiLevelType w:val="singleLevel"/>
    <w:tmpl w:val="45B48BBA"/>
    <w:lvl w:ilvl="0">
      <w:start w:val="5"/>
      <w:numFmt w:val="decimal"/>
      <w:lvlText w:val="%1"/>
      <w:legacy w:legacy="1" w:legacySpace="0" w:legacyIndent="1723"/>
      <w:lvlJc w:val="left"/>
      <w:pPr>
        <w:ind w:left="0" w:firstLine="0"/>
      </w:pPr>
      <w:rPr>
        <w:rFonts w:ascii="Arial" w:hAnsi="Arial" w:cs="Arial" w:hint="default"/>
      </w:rPr>
    </w:lvl>
  </w:abstractNum>
  <w:abstractNum w:abstractNumId="5">
    <w:nsid w:val="4C051673"/>
    <w:multiLevelType w:val="hybridMultilevel"/>
    <w:tmpl w:val="E26A957C"/>
    <w:lvl w:ilvl="0" w:tplc="1A28D31A">
      <w:numFmt w:val="bullet"/>
      <w:lvlText w:val="•"/>
      <w:lvlJc w:val="left"/>
      <w:pPr>
        <w:ind w:left="360" w:hanging="360"/>
      </w:pPr>
      <w:rPr>
        <w:rFonts w:ascii="Calibri" w:eastAsia="Times New Roman" w:hAnsi="Calibri" w:cs="Times New Roman" w:hint="default"/>
        <w:b/>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F0071A0"/>
    <w:multiLevelType w:val="hybridMultilevel"/>
    <w:tmpl w:val="BE7E7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E421B2"/>
    <w:multiLevelType w:val="hybridMultilevel"/>
    <w:tmpl w:val="B65431CA"/>
    <w:lvl w:ilvl="0" w:tplc="1A28D31A">
      <w:numFmt w:val="bullet"/>
      <w:lvlText w:val="•"/>
      <w:lvlJc w:val="left"/>
      <w:pPr>
        <w:ind w:left="1080" w:hanging="360"/>
      </w:pPr>
      <w:rPr>
        <w:rFonts w:ascii="Calibri" w:eastAsia="Times New Roman" w:hAnsi="Calibri" w:cs="Times New Roman" w:hint="default"/>
        <w:b/>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178764D"/>
    <w:multiLevelType w:val="singleLevel"/>
    <w:tmpl w:val="590CB4AE"/>
    <w:lvl w:ilvl="0">
      <w:start w:val="9"/>
      <w:numFmt w:val="decimal"/>
      <w:lvlText w:val="%1."/>
      <w:legacy w:legacy="1" w:legacySpace="0" w:legacyIndent="394"/>
      <w:lvlJc w:val="left"/>
      <w:pPr>
        <w:ind w:left="0" w:firstLine="0"/>
      </w:pPr>
      <w:rPr>
        <w:rFonts w:ascii="Arial" w:hAnsi="Arial" w:cs="Arial" w:hint="default"/>
      </w:rPr>
    </w:lvl>
  </w:abstractNum>
  <w:abstractNum w:abstractNumId="9">
    <w:nsid w:val="63B67A3E"/>
    <w:multiLevelType w:val="hybridMultilevel"/>
    <w:tmpl w:val="F0825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76F2DD2"/>
    <w:multiLevelType w:val="hybridMultilevel"/>
    <w:tmpl w:val="2B280EA6"/>
    <w:lvl w:ilvl="0" w:tplc="1A28D31A">
      <w:numFmt w:val="bullet"/>
      <w:lvlText w:val="•"/>
      <w:lvlJc w:val="left"/>
      <w:pPr>
        <w:ind w:left="720" w:hanging="360"/>
      </w:pPr>
      <w:rPr>
        <w:rFonts w:ascii="Calibri" w:eastAsia="Times New Roman" w:hAnsi="Calibri" w:cs="Times New Roman" w:hint="default"/>
        <w:b/>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AAF6973"/>
    <w:multiLevelType w:val="singleLevel"/>
    <w:tmpl w:val="3CEC8298"/>
    <w:lvl w:ilvl="0">
      <w:start w:val="1"/>
      <w:numFmt w:val="decimal"/>
      <w:lvlText w:val="%1."/>
      <w:legacy w:legacy="1" w:legacySpace="0" w:legacyIndent="475"/>
      <w:lvlJc w:val="left"/>
      <w:pPr>
        <w:ind w:left="0" w:firstLine="0"/>
      </w:pPr>
      <w:rPr>
        <w:rFonts w:ascii="Arial" w:hAnsi="Arial" w:cs="Arial" w:hint="default"/>
      </w:rPr>
    </w:lvl>
  </w:abstractNum>
  <w:num w:numId="1">
    <w:abstractNumId w:val="0"/>
    <w:lvlOverride w:ilvl="0">
      <w:lvl w:ilvl="0">
        <w:start w:val="65535"/>
        <w:numFmt w:val="bullet"/>
        <w:lvlText w:val="•"/>
        <w:legacy w:legacy="1" w:legacySpace="0" w:legacyIndent="182"/>
        <w:lvlJc w:val="left"/>
        <w:rPr>
          <w:rFonts w:ascii="Arial" w:hAnsi="Arial" w:cs="Arial" w:hint="default"/>
        </w:rPr>
      </w:lvl>
    </w:lvlOverride>
  </w:num>
  <w:num w:numId="2">
    <w:abstractNumId w:val="3"/>
    <w:lvlOverride w:ilvl="0">
      <w:startOverride w:val="1"/>
    </w:lvlOverride>
  </w:num>
  <w:num w:numId="3">
    <w:abstractNumId w:val="11"/>
    <w:lvlOverride w:ilvl="0">
      <w:startOverride w:val="1"/>
    </w:lvlOverride>
  </w:num>
  <w:num w:numId="4">
    <w:abstractNumId w:val="0"/>
    <w:lvlOverride w:ilvl="0">
      <w:lvl w:ilvl="0">
        <w:numFmt w:val="bullet"/>
        <w:lvlText w:val="•"/>
        <w:legacy w:legacy="1" w:legacySpace="0" w:legacyIndent="187"/>
        <w:lvlJc w:val="left"/>
        <w:pPr>
          <w:ind w:left="0" w:firstLine="0"/>
        </w:pPr>
        <w:rPr>
          <w:rFonts w:ascii="Arial" w:hAnsi="Arial" w:cs="Arial" w:hint="default"/>
        </w:rPr>
      </w:lvl>
    </w:lvlOverride>
  </w:num>
  <w:num w:numId="5">
    <w:abstractNumId w:val="2"/>
    <w:lvlOverride w:ilvl="0">
      <w:startOverride w:val="1"/>
    </w:lvlOverride>
  </w:num>
  <w:num w:numId="6">
    <w:abstractNumId w:val="4"/>
    <w:lvlOverride w:ilvl="0">
      <w:startOverride w:val="5"/>
    </w:lvlOverride>
  </w:num>
  <w:num w:numId="7">
    <w:abstractNumId w:val="0"/>
    <w:lvlOverride w:ilvl="0">
      <w:lvl w:ilvl="0">
        <w:numFmt w:val="bullet"/>
        <w:lvlText w:val="•"/>
        <w:legacy w:legacy="1" w:legacySpace="0" w:legacyIndent="91"/>
        <w:lvlJc w:val="left"/>
        <w:pPr>
          <w:ind w:left="0" w:firstLine="0"/>
        </w:pPr>
        <w:rPr>
          <w:rFonts w:ascii="Arial" w:hAnsi="Arial" w:cs="Arial" w:hint="default"/>
        </w:rPr>
      </w:lvl>
    </w:lvlOverride>
  </w:num>
  <w:num w:numId="8">
    <w:abstractNumId w:val="0"/>
    <w:lvlOverride w:ilvl="0">
      <w:lvl w:ilvl="0">
        <w:numFmt w:val="bullet"/>
        <w:lvlText w:val="*"/>
        <w:legacy w:legacy="1" w:legacySpace="0" w:legacyIndent="158"/>
        <w:lvlJc w:val="left"/>
        <w:pPr>
          <w:ind w:left="0" w:firstLine="0"/>
        </w:pPr>
        <w:rPr>
          <w:rFonts w:ascii="Arial" w:hAnsi="Arial" w:cs="Arial" w:hint="default"/>
        </w:rPr>
      </w:lvl>
    </w:lvlOverride>
  </w:num>
  <w:num w:numId="9">
    <w:abstractNumId w:val="1"/>
    <w:lvlOverride w:ilvl="0">
      <w:startOverride w:val="1"/>
    </w:lvlOverride>
  </w:num>
  <w:num w:numId="10">
    <w:abstractNumId w:val="8"/>
    <w:lvlOverride w:ilvl="0">
      <w:startOverride w:val="9"/>
    </w:lvlOverride>
  </w:num>
  <w:num w:numId="11">
    <w:abstractNumId w:val="6"/>
  </w:num>
  <w:num w:numId="12">
    <w:abstractNumId w:val="9"/>
  </w:num>
  <w:num w:numId="13">
    <w:abstractNumId w:val="10"/>
  </w:num>
  <w:num w:numId="14">
    <w:abstractNumId w:val="7"/>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12488F"/>
    <w:rsid w:val="00084192"/>
    <w:rsid w:val="000A3D83"/>
    <w:rsid w:val="000B2051"/>
    <w:rsid w:val="000D5900"/>
    <w:rsid w:val="0012488F"/>
    <w:rsid w:val="00166B86"/>
    <w:rsid w:val="00171595"/>
    <w:rsid w:val="001C07FA"/>
    <w:rsid w:val="001C1D00"/>
    <w:rsid w:val="001D0AC3"/>
    <w:rsid w:val="00216ABE"/>
    <w:rsid w:val="002D7D34"/>
    <w:rsid w:val="002E7573"/>
    <w:rsid w:val="00380B24"/>
    <w:rsid w:val="00391D87"/>
    <w:rsid w:val="00482479"/>
    <w:rsid w:val="004D3E82"/>
    <w:rsid w:val="0054001D"/>
    <w:rsid w:val="00555550"/>
    <w:rsid w:val="00587B12"/>
    <w:rsid w:val="005E413F"/>
    <w:rsid w:val="00627524"/>
    <w:rsid w:val="00664A91"/>
    <w:rsid w:val="0070578C"/>
    <w:rsid w:val="007217E3"/>
    <w:rsid w:val="007277AB"/>
    <w:rsid w:val="00775532"/>
    <w:rsid w:val="00776F69"/>
    <w:rsid w:val="0078490D"/>
    <w:rsid w:val="007861C3"/>
    <w:rsid w:val="007A02ED"/>
    <w:rsid w:val="007D3CD4"/>
    <w:rsid w:val="00814B24"/>
    <w:rsid w:val="00854D08"/>
    <w:rsid w:val="008971F8"/>
    <w:rsid w:val="008A29E2"/>
    <w:rsid w:val="008B421A"/>
    <w:rsid w:val="008D5B3B"/>
    <w:rsid w:val="008E5065"/>
    <w:rsid w:val="0099303B"/>
    <w:rsid w:val="009C5375"/>
    <w:rsid w:val="009D6D42"/>
    <w:rsid w:val="009F6558"/>
    <w:rsid w:val="00A90203"/>
    <w:rsid w:val="00B379BC"/>
    <w:rsid w:val="00B57A97"/>
    <w:rsid w:val="00C224B4"/>
    <w:rsid w:val="00C33C65"/>
    <w:rsid w:val="00C52C30"/>
    <w:rsid w:val="00C57F18"/>
    <w:rsid w:val="00C865B1"/>
    <w:rsid w:val="00CA24E2"/>
    <w:rsid w:val="00CB67B0"/>
    <w:rsid w:val="00DF4129"/>
    <w:rsid w:val="00E569CC"/>
    <w:rsid w:val="00E865CA"/>
    <w:rsid w:val="00ED1A3F"/>
    <w:rsid w:val="00EF4C32"/>
    <w:rsid w:val="00F207A2"/>
    <w:rsid w:val="00F50CAB"/>
    <w:rsid w:val="00F72B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88F"/>
    <w:pPr>
      <w:widowControl w:val="0"/>
      <w:autoSpaceDE w:val="0"/>
      <w:autoSpaceDN w:val="0"/>
      <w:adjustRightInd w:val="0"/>
      <w:spacing w:after="0" w:line="240" w:lineRule="auto"/>
    </w:pPr>
    <w:rPr>
      <w:rFonts w:ascii="Arial" w:eastAsiaTheme="minorEastAsia" w:hAnsi="Arial"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80B24"/>
    <w:pPr>
      <w:spacing w:after="0" w:line="240" w:lineRule="auto"/>
    </w:pPr>
  </w:style>
  <w:style w:type="paragraph" w:styleId="BalloonText">
    <w:name w:val="Balloon Text"/>
    <w:basedOn w:val="Normal"/>
    <w:link w:val="BalloonTextChar"/>
    <w:uiPriority w:val="99"/>
    <w:semiHidden/>
    <w:unhideWhenUsed/>
    <w:rsid w:val="009D6D42"/>
    <w:rPr>
      <w:rFonts w:ascii="Tahoma" w:hAnsi="Tahoma" w:cs="Tahoma"/>
      <w:sz w:val="16"/>
      <w:szCs w:val="16"/>
    </w:rPr>
  </w:style>
  <w:style w:type="character" w:customStyle="1" w:styleId="BalloonTextChar">
    <w:name w:val="Balloon Text Char"/>
    <w:basedOn w:val="DefaultParagraphFont"/>
    <w:link w:val="BalloonText"/>
    <w:uiPriority w:val="99"/>
    <w:semiHidden/>
    <w:rsid w:val="009D6D42"/>
    <w:rPr>
      <w:rFonts w:ascii="Tahoma" w:eastAsiaTheme="minorEastAsia" w:hAnsi="Tahoma" w:cs="Tahoma"/>
      <w:sz w:val="16"/>
      <w:szCs w:val="16"/>
    </w:rPr>
  </w:style>
  <w:style w:type="paragraph" w:styleId="Header">
    <w:name w:val="header"/>
    <w:basedOn w:val="Normal"/>
    <w:link w:val="HeaderChar"/>
    <w:uiPriority w:val="99"/>
    <w:unhideWhenUsed/>
    <w:rsid w:val="00171595"/>
    <w:pPr>
      <w:tabs>
        <w:tab w:val="center" w:pos="4680"/>
        <w:tab w:val="right" w:pos="9360"/>
      </w:tabs>
    </w:pPr>
  </w:style>
  <w:style w:type="character" w:customStyle="1" w:styleId="HeaderChar">
    <w:name w:val="Header Char"/>
    <w:basedOn w:val="DefaultParagraphFont"/>
    <w:link w:val="Header"/>
    <w:uiPriority w:val="99"/>
    <w:rsid w:val="00171595"/>
    <w:rPr>
      <w:rFonts w:ascii="Arial" w:eastAsiaTheme="minorEastAsia" w:hAnsi="Arial" w:cs="Arial"/>
      <w:sz w:val="20"/>
      <w:szCs w:val="20"/>
    </w:rPr>
  </w:style>
  <w:style w:type="paragraph" w:styleId="Footer">
    <w:name w:val="footer"/>
    <w:basedOn w:val="Normal"/>
    <w:link w:val="FooterChar"/>
    <w:uiPriority w:val="99"/>
    <w:semiHidden/>
    <w:unhideWhenUsed/>
    <w:rsid w:val="00171595"/>
    <w:pPr>
      <w:tabs>
        <w:tab w:val="center" w:pos="4680"/>
        <w:tab w:val="right" w:pos="9360"/>
      </w:tabs>
    </w:pPr>
  </w:style>
  <w:style w:type="character" w:customStyle="1" w:styleId="FooterChar">
    <w:name w:val="Footer Char"/>
    <w:basedOn w:val="DefaultParagraphFont"/>
    <w:link w:val="Footer"/>
    <w:uiPriority w:val="99"/>
    <w:semiHidden/>
    <w:rsid w:val="00171595"/>
    <w:rPr>
      <w:rFonts w:ascii="Arial" w:eastAsiaTheme="minorEastAsia" w:hAnsi="Arial" w:cs="Arial"/>
      <w:sz w:val="20"/>
      <w:szCs w:val="20"/>
    </w:rPr>
  </w:style>
  <w:style w:type="paragraph" w:styleId="ListParagraph">
    <w:name w:val="List Paragraph"/>
    <w:basedOn w:val="Normal"/>
    <w:uiPriority w:val="34"/>
    <w:qFormat/>
    <w:rsid w:val="00EF4C32"/>
    <w:pPr>
      <w:ind w:left="720"/>
      <w:contextualSpacing/>
    </w:pPr>
  </w:style>
</w:styles>
</file>

<file path=word/webSettings.xml><?xml version="1.0" encoding="utf-8"?>
<w:webSettings xmlns:r="http://schemas.openxmlformats.org/officeDocument/2006/relationships" xmlns:w="http://schemas.openxmlformats.org/wordprocessingml/2006/main">
  <w:divs>
    <w:div w:id="18506277">
      <w:bodyDiv w:val="1"/>
      <w:marLeft w:val="0"/>
      <w:marRight w:val="0"/>
      <w:marTop w:val="0"/>
      <w:marBottom w:val="0"/>
      <w:divBdr>
        <w:top w:val="none" w:sz="0" w:space="0" w:color="auto"/>
        <w:left w:val="none" w:sz="0" w:space="0" w:color="auto"/>
        <w:bottom w:val="none" w:sz="0" w:space="0" w:color="auto"/>
        <w:right w:val="none" w:sz="0" w:space="0" w:color="auto"/>
      </w:divBdr>
    </w:div>
    <w:div w:id="52781930">
      <w:bodyDiv w:val="1"/>
      <w:marLeft w:val="0"/>
      <w:marRight w:val="0"/>
      <w:marTop w:val="0"/>
      <w:marBottom w:val="0"/>
      <w:divBdr>
        <w:top w:val="none" w:sz="0" w:space="0" w:color="auto"/>
        <w:left w:val="none" w:sz="0" w:space="0" w:color="auto"/>
        <w:bottom w:val="none" w:sz="0" w:space="0" w:color="auto"/>
        <w:right w:val="none" w:sz="0" w:space="0" w:color="auto"/>
      </w:divBdr>
    </w:div>
    <w:div w:id="288098342">
      <w:bodyDiv w:val="1"/>
      <w:marLeft w:val="0"/>
      <w:marRight w:val="0"/>
      <w:marTop w:val="0"/>
      <w:marBottom w:val="0"/>
      <w:divBdr>
        <w:top w:val="none" w:sz="0" w:space="0" w:color="auto"/>
        <w:left w:val="none" w:sz="0" w:space="0" w:color="auto"/>
        <w:bottom w:val="none" w:sz="0" w:space="0" w:color="auto"/>
        <w:right w:val="none" w:sz="0" w:space="0" w:color="auto"/>
      </w:divBdr>
    </w:div>
    <w:div w:id="357124844">
      <w:bodyDiv w:val="1"/>
      <w:marLeft w:val="0"/>
      <w:marRight w:val="0"/>
      <w:marTop w:val="0"/>
      <w:marBottom w:val="0"/>
      <w:divBdr>
        <w:top w:val="none" w:sz="0" w:space="0" w:color="auto"/>
        <w:left w:val="none" w:sz="0" w:space="0" w:color="auto"/>
        <w:bottom w:val="none" w:sz="0" w:space="0" w:color="auto"/>
        <w:right w:val="none" w:sz="0" w:space="0" w:color="auto"/>
      </w:divBdr>
    </w:div>
    <w:div w:id="398284639">
      <w:bodyDiv w:val="1"/>
      <w:marLeft w:val="0"/>
      <w:marRight w:val="0"/>
      <w:marTop w:val="0"/>
      <w:marBottom w:val="0"/>
      <w:divBdr>
        <w:top w:val="none" w:sz="0" w:space="0" w:color="auto"/>
        <w:left w:val="none" w:sz="0" w:space="0" w:color="auto"/>
        <w:bottom w:val="none" w:sz="0" w:space="0" w:color="auto"/>
        <w:right w:val="none" w:sz="0" w:space="0" w:color="auto"/>
      </w:divBdr>
    </w:div>
    <w:div w:id="449865296">
      <w:bodyDiv w:val="1"/>
      <w:marLeft w:val="0"/>
      <w:marRight w:val="0"/>
      <w:marTop w:val="0"/>
      <w:marBottom w:val="0"/>
      <w:divBdr>
        <w:top w:val="none" w:sz="0" w:space="0" w:color="auto"/>
        <w:left w:val="none" w:sz="0" w:space="0" w:color="auto"/>
        <w:bottom w:val="none" w:sz="0" w:space="0" w:color="auto"/>
        <w:right w:val="none" w:sz="0" w:space="0" w:color="auto"/>
      </w:divBdr>
    </w:div>
    <w:div w:id="510607157">
      <w:bodyDiv w:val="1"/>
      <w:marLeft w:val="0"/>
      <w:marRight w:val="0"/>
      <w:marTop w:val="0"/>
      <w:marBottom w:val="0"/>
      <w:divBdr>
        <w:top w:val="none" w:sz="0" w:space="0" w:color="auto"/>
        <w:left w:val="none" w:sz="0" w:space="0" w:color="auto"/>
        <w:bottom w:val="none" w:sz="0" w:space="0" w:color="auto"/>
        <w:right w:val="none" w:sz="0" w:space="0" w:color="auto"/>
      </w:divBdr>
    </w:div>
    <w:div w:id="730465081">
      <w:bodyDiv w:val="1"/>
      <w:marLeft w:val="0"/>
      <w:marRight w:val="0"/>
      <w:marTop w:val="0"/>
      <w:marBottom w:val="0"/>
      <w:divBdr>
        <w:top w:val="none" w:sz="0" w:space="0" w:color="auto"/>
        <w:left w:val="none" w:sz="0" w:space="0" w:color="auto"/>
        <w:bottom w:val="none" w:sz="0" w:space="0" w:color="auto"/>
        <w:right w:val="none" w:sz="0" w:space="0" w:color="auto"/>
      </w:divBdr>
    </w:div>
    <w:div w:id="751198068">
      <w:bodyDiv w:val="1"/>
      <w:marLeft w:val="0"/>
      <w:marRight w:val="0"/>
      <w:marTop w:val="0"/>
      <w:marBottom w:val="0"/>
      <w:divBdr>
        <w:top w:val="none" w:sz="0" w:space="0" w:color="auto"/>
        <w:left w:val="none" w:sz="0" w:space="0" w:color="auto"/>
        <w:bottom w:val="none" w:sz="0" w:space="0" w:color="auto"/>
        <w:right w:val="none" w:sz="0" w:space="0" w:color="auto"/>
      </w:divBdr>
    </w:div>
    <w:div w:id="1101343515">
      <w:bodyDiv w:val="1"/>
      <w:marLeft w:val="0"/>
      <w:marRight w:val="0"/>
      <w:marTop w:val="0"/>
      <w:marBottom w:val="0"/>
      <w:divBdr>
        <w:top w:val="none" w:sz="0" w:space="0" w:color="auto"/>
        <w:left w:val="none" w:sz="0" w:space="0" w:color="auto"/>
        <w:bottom w:val="none" w:sz="0" w:space="0" w:color="auto"/>
        <w:right w:val="none" w:sz="0" w:space="0" w:color="auto"/>
      </w:divBdr>
    </w:div>
    <w:div w:id="1393885770">
      <w:bodyDiv w:val="1"/>
      <w:marLeft w:val="0"/>
      <w:marRight w:val="0"/>
      <w:marTop w:val="0"/>
      <w:marBottom w:val="0"/>
      <w:divBdr>
        <w:top w:val="none" w:sz="0" w:space="0" w:color="auto"/>
        <w:left w:val="none" w:sz="0" w:space="0" w:color="auto"/>
        <w:bottom w:val="none" w:sz="0" w:space="0" w:color="auto"/>
        <w:right w:val="none" w:sz="0" w:space="0" w:color="auto"/>
      </w:divBdr>
    </w:div>
    <w:div w:id="1783500260">
      <w:bodyDiv w:val="1"/>
      <w:marLeft w:val="0"/>
      <w:marRight w:val="0"/>
      <w:marTop w:val="0"/>
      <w:marBottom w:val="0"/>
      <w:divBdr>
        <w:top w:val="none" w:sz="0" w:space="0" w:color="auto"/>
        <w:left w:val="none" w:sz="0" w:space="0" w:color="auto"/>
        <w:bottom w:val="none" w:sz="0" w:space="0" w:color="auto"/>
        <w:right w:val="none" w:sz="0" w:space="0" w:color="auto"/>
      </w:divBdr>
    </w:div>
    <w:div w:id="1875463702">
      <w:bodyDiv w:val="1"/>
      <w:marLeft w:val="0"/>
      <w:marRight w:val="0"/>
      <w:marTop w:val="0"/>
      <w:marBottom w:val="0"/>
      <w:divBdr>
        <w:top w:val="none" w:sz="0" w:space="0" w:color="auto"/>
        <w:left w:val="none" w:sz="0" w:space="0" w:color="auto"/>
        <w:bottom w:val="none" w:sz="0" w:space="0" w:color="auto"/>
        <w:right w:val="none" w:sz="0" w:space="0" w:color="auto"/>
      </w:divBdr>
    </w:div>
    <w:div w:id="2101171460">
      <w:bodyDiv w:val="1"/>
      <w:marLeft w:val="0"/>
      <w:marRight w:val="0"/>
      <w:marTop w:val="0"/>
      <w:marBottom w:val="0"/>
      <w:divBdr>
        <w:top w:val="none" w:sz="0" w:space="0" w:color="auto"/>
        <w:left w:val="none" w:sz="0" w:space="0" w:color="auto"/>
        <w:bottom w:val="none" w:sz="0" w:space="0" w:color="auto"/>
        <w:right w:val="none" w:sz="0" w:space="0" w:color="auto"/>
      </w:divBdr>
    </w:div>
    <w:div w:id="2103064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A0200-70EB-4971-8434-6B6EA9D3A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12</Pages>
  <Words>2580</Words>
  <Characters>14712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Peggy</dc:creator>
  <cp:lastModifiedBy>CS Dept</cp:lastModifiedBy>
  <cp:revision>28</cp:revision>
  <dcterms:created xsi:type="dcterms:W3CDTF">2010-07-31T20:43:00Z</dcterms:created>
  <dcterms:modified xsi:type="dcterms:W3CDTF">2010-08-04T19:41:00Z</dcterms:modified>
</cp:coreProperties>
</file>