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60" w:rsidRPr="002D1860" w:rsidRDefault="002D1860" w:rsidP="002D1860">
      <w:pPr>
        <w:shd w:val="clear" w:color="auto" w:fill="FFFFFF"/>
        <w:spacing w:before="100" w:beforeAutospacing="1" w:after="100" w:afterAutospacing="1" w:line="240" w:lineRule="auto"/>
        <w:outlineLvl w:val="1"/>
        <w:rPr>
          <w:rFonts w:eastAsia="Times New Roman" w:cs="Times New Roman"/>
          <w:b/>
          <w:bCs/>
          <w:sz w:val="36"/>
          <w:szCs w:val="36"/>
        </w:rPr>
      </w:pPr>
      <w:r w:rsidRPr="002D1860">
        <w:rPr>
          <w:rFonts w:eastAsia="Times New Roman" w:cs="Times New Roman"/>
          <w:b/>
          <w:bCs/>
          <w:sz w:val="36"/>
          <w:szCs w:val="36"/>
        </w:rPr>
        <w:t>Visual Basic Scripting</w:t>
      </w:r>
    </w:p>
    <w:p w:rsidR="002D1860" w:rsidRPr="002D1860" w:rsidRDefault="002D1860" w:rsidP="002D1860">
      <w:pPr>
        <w:shd w:val="clear" w:color="auto" w:fill="FFFFFF"/>
        <w:spacing w:before="100" w:beforeAutospacing="1" w:after="100" w:afterAutospacing="1" w:line="240" w:lineRule="auto"/>
        <w:outlineLvl w:val="2"/>
        <w:rPr>
          <w:rFonts w:eastAsia="Times New Roman" w:cs="Times New Roman"/>
          <w:b/>
          <w:bCs/>
          <w:sz w:val="27"/>
          <w:szCs w:val="27"/>
        </w:rPr>
      </w:pPr>
      <w:r w:rsidRPr="002D1860">
        <w:rPr>
          <w:rFonts w:eastAsia="Times New Roman" w:cs="Times New Roman"/>
          <w:b/>
          <w:bCs/>
          <w:sz w:val="27"/>
          <w:szCs w:val="27"/>
        </w:rPr>
        <w:t>Introduction</w:t>
      </w:r>
    </w:p>
    <w:p w:rsidR="002D1860" w:rsidRPr="002D1860" w:rsidRDefault="004F0772" w:rsidP="002D1860">
      <w:p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We’ll</w:t>
      </w:r>
      <w:r w:rsidR="002D1860" w:rsidRPr="002D1860">
        <w:rPr>
          <w:rFonts w:eastAsia="Times New Roman" w:cs="Times New Roman"/>
          <w:sz w:val="24"/>
          <w:szCs w:val="24"/>
        </w:rPr>
        <w:t xml:space="preserve"> look at some simple examples using Visual Basic Scripting (VBScript) with Excel. VBScript is a language that can be used to program tasks in Excel. In these examples we'll create a command button which, when clicked, will execute a sequence of Visual Basic scripting commands to perform a calculation based on input entered by the user. We'll use just a few of the scripting commands that are available and these are described next. </w:t>
      </w:r>
    </w:p>
    <w:p w:rsidR="002D1860" w:rsidRPr="002D1860" w:rsidRDefault="002D1860" w:rsidP="002D1860">
      <w:pPr>
        <w:shd w:val="clear" w:color="auto" w:fill="FFFFFF"/>
        <w:spacing w:before="100" w:beforeAutospacing="1" w:after="100" w:afterAutospacing="1" w:line="240" w:lineRule="auto"/>
        <w:outlineLvl w:val="2"/>
        <w:rPr>
          <w:rFonts w:eastAsia="Times New Roman" w:cs="Times New Roman"/>
          <w:b/>
          <w:bCs/>
          <w:sz w:val="27"/>
          <w:szCs w:val="27"/>
        </w:rPr>
      </w:pPr>
      <w:r w:rsidRPr="002D1860">
        <w:rPr>
          <w:rFonts w:eastAsia="Times New Roman" w:cs="Times New Roman"/>
          <w:b/>
          <w:bCs/>
          <w:sz w:val="27"/>
          <w:szCs w:val="27"/>
        </w:rPr>
        <w:t>Some Visual Basic Scripting Commands</w:t>
      </w:r>
    </w:p>
    <w:p w:rsidR="002D1860" w:rsidRPr="002D1860" w:rsidRDefault="002D1860" w:rsidP="002D1860">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proofErr w:type="gramStart"/>
      <w:r w:rsidRPr="003B792D">
        <w:rPr>
          <w:rFonts w:eastAsia="Times New Roman" w:cs="Times New Roman"/>
          <w:b/>
          <w:bCs/>
          <w:sz w:val="24"/>
          <w:szCs w:val="24"/>
        </w:rPr>
        <w:t>Sheets(</w:t>
      </w:r>
      <w:proofErr w:type="gramEnd"/>
      <w:r w:rsidRPr="003B792D">
        <w:rPr>
          <w:rFonts w:eastAsia="Times New Roman" w:cs="Times New Roman"/>
          <w:b/>
          <w:bCs/>
          <w:sz w:val="24"/>
          <w:szCs w:val="24"/>
        </w:rPr>
        <w:t>"Analyzer").Select</w:t>
      </w:r>
      <w:r w:rsidRPr="002D1860">
        <w:rPr>
          <w:rFonts w:eastAsia="Times New Roman" w:cs="Times New Roman"/>
          <w:sz w:val="24"/>
          <w:szCs w:val="24"/>
        </w:rPr>
        <w:br/>
        <w:t xml:space="preserve">Specifies the worksheet (named "Analyzer" in this example) that contains the cell references used in the script. </w:t>
      </w:r>
      <w:r w:rsidR="006106E3">
        <w:rPr>
          <w:rFonts w:eastAsia="Times New Roman" w:cs="Times New Roman"/>
          <w:sz w:val="24"/>
          <w:szCs w:val="24"/>
        </w:rPr>
        <w:br/>
      </w:r>
    </w:p>
    <w:p w:rsidR="002D1860" w:rsidRPr="002D1860" w:rsidRDefault="002D1860" w:rsidP="002D1860">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proofErr w:type="gramStart"/>
      <w:r w:rsidRPr="003B792D">
        <w:rPr>
          <w:rFonts w:eastAsia="Times New Roman" w:cs="Times New Roman"/>
          <w:b/>
          <w:bCs/>
          <w:sz w:val="24"/>
          <w:szCs w:val="24"/>
        </w:rPr>
        <w:t>Range(</w:t>
      </w:r>
      <w:proofErr w:type="gramEnd"/>
      <w:r w:rsidRPr="003B792D">
        <w:rPr>
          <w:rFonts w:eastAsia="Times New Roman" w:cs="Times New Roman"/>
          <w:b/>
          <w:bCs/>
          <w:sz w:val="24"/>
          <w:szCs w:val="24"/>
        </w:rPr>
        <w:t>"c3:c5").Select</w:t>
      </w:r>
      <w:r w:rsidRPr="002D1860">
        <w:rPr>
          <w:rFonts w:eastAsia="Times New Roman" w:cs="Times New Roman"/>
          <w:sz w:val="24"/>
          <w:szCs w:val="24"/>
        </w:rPr>
        <w:br/>
        <w:t xml:space="preserve">Selects a range of cells (the range c3:c5 in this example) from a worksheet (this would normally be accomplished by dragging the mouse). </w:t>
      </w:r>
      <w:r w:rsidR="006106E3">
        <w:rPr>
          <w:rFonts w:eastAsia="Times New Roman" w:cs="Times New Roman"/>
          <w:sz w:val="24"/>
          <w:szCs w:val="24"/>
        </w:rPr>
        <w:br/>
      </w:r>
    </w:p>
    <w:p w:rsidR="002D1860" w:rsidRPr="002D1860" w:rsidRDefault="002D1860" w:rsidP="002D1860">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proofErr w:type="spellStart"/>
      <w:r w:rsidRPr="003B792D">
        <w:rPr>
          <w:rFonts w:eastAsia="Times New Roman" w:cs="Times New Roman"/>
          <w:b/>
          <w:bCs/>
          <w:sz w:val="24"/>
          <w:szCs w:val="24"/>
        </w:rPr>
        <w:t>Selection.ClearContents</w:t>
      </w:r>
      <w:proofErr w:type="spellEnd"/>
      <w:r w:rsidRPr="002D1860">
        <w:rPr>
          <w:rFonts w:eastAsia="Times New Roman" w:cs="Times New Roman"/>
          <w:sz w:val="24"/>
          <w:szCs w:val="24"/>
        </w:rPr>
        <w:br/>
        <w:t xml:space="preserve">Clear the values (and </w:t>
      </w:r>
      <w:proofErr w:type="spellStart"/>
      <w:r w:rsidRPr="002D1860">
        <w:rPr>
          <w:rFonts w:eastAsia="Times New Roman" w:cs="Times New Roman"/>
          <w:sz w:val="24"/>
          <w:szCs w:val="24"/>
        </w:rPr>
        <w:t>fomulas</w:t>
      </w:r>
      <w:proofErr w:type="spellEnd"/>
      <w:r w:rsidRPr="002D1860">
        <w:rPr>
          <w:rFonts w:eastAsia="Times New Roman" w:cs="Times New Roman"/>
          <w:sz w:val="24"/>
          <w:szCs w:val="24"/>
        </w:rPr>
        <w:t xml:space="preserve">/functions) in the selected range of cells. </w:t>
      </w:r>
      <w:r w:rsidR="006106E3">
        <w:rPr>
          <w:rFonts w:eastAsia="Times New Roman" w:cs="Times New Roman"/>
          <w:sz w:val="24"/>
          <w:szCs w:val="24"/>
        </w:rPr>
        <w:br/>
      </w:r>
    </w:p>
    <w:p w:rsidR="002D1860" w:rsidRPr="002D1860" w:rsidRDefault="002D1860" w:rsidP="002D1860">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proofErr w:type="gramStart"/>
      <w:r w:rsidRPr="003B792D">
        <w:rPr>
          <w:rFonts w:eastAsia="Times New Roman" w:cs="Times New Roman"/>
          <w:b/>
          <w:bCs/>
          <w:sz w:val="24"/>
          <w:szCs w:val="24"/>
        </w:rPr>
        <w:t>Range(</w:t>
      </w:r>
      <w:proofErr w:type="gramEnd"/>
      <w:r w:rsidRPr="003B792D">
        <w:rPr>
          <w:rFonts w:eastAsia="Times New Roman" w:cs="Times New Roman"/>
          <w:b/>
          <w:bCs/>
          <w:sz w:val="24"/>
          <w:szCs w:val="24"/>
        </w:rPr>
        <w:t xml:space="preserve">"c3").Value = </w:t>
      </w:r>
      <w:proofErr w:type="spellStart"/>
      <w:r w:rsidRPr="003B792D">
        <w:rPr>
          <w:rFonts w:eastAsia="Times New Roman" w:cs="Times New Roman"/>
          <w:b/>
          <w:bCs/>
          <w:sz w:val="24"/>
          <w:szCs w:val="24"/>
        </w:rPr>
        <w:t>InputBox</w:t>
      </w:r>
      <w:proofErr w:type="spellEnd"/>
      <w:r w:rsidRPr="003B792D">
        <w:rPr>
          <w:rFonts w:eastAsia="Times New Roman" w:cs="Times New Roman"/>
          <w:b/>
          <w:bCs/>
          <w:sz w:val="24"/>
          <w:szCs w:val="24"/>
        </w:rPr>
        <w:t>("Enter the price of the item")</w:t>
      </w:r>
      <w:r w:rsidRPr="002D1860">
        <w:rPr>
          <w:rFonts w:eastAsia="Times New Roman" w:cs="Times New Roman"/>
          <w:sz w:val="24"/>
          <w:szCs w:val="24"/>
        </w:rPr>
        <w:br/>
        <w:t xml:space="preserve">This command creates a dialog (input) box with the prompt contained within the </w:t>
      </w:r>
      <w:proofErr w:type="spellStart"/>
      <w:r w:rsidRPr="002D1860">
        <w:rPr>
          <w:rFonts w:eastAsia="Times New Roman" w:cs="Times New Roman"/>
          <w:sz w:val="24"/>
          <w:szCs w:val="24"/>
        </w:rPr>
        <w:t>InputBox</w:t>
      </w:r>
      <w:proofErr w:type="spellEnd"/>
      <w:r w:rsidRPr="002D1860">
        <w:rPr>
          <w:rFonts w:eastAsia="Times New Roman" w:cs="Times New Roman"/>
          <w:sz w:val="24"/>
          <w:szCs w:val="24"/>
        </w:rPr>
        <w:t xml:space="preserve"> parentheses into which the user enters the requested value. The value entered is placed in the indicated Range cell (c3 in this example). </w:t>
      </w:r>
      <w:r w:rsidR="006106E3">
        <w:rPr>
          <w:rFonts w:eastAsia="Times New Roman" w:cs="Times New Roman"/>
          <w:sz w:val="24"/>
          <w:szCs w:val="24"/>
        </w:rPr>
        <w:br/>
      </w:r>
    </w:p>
    <w:p w:rsidR="002D1860" w:rsidRPr="002D1860" w:rsidRDefault="002D1860" w:rsidP="002D1860">
      <w:pPr>
        <w:numPr>
          <w:ilvl w:val="0"/>
          <w:numId w:val="1"/>
        </w:numPr>
        <w:shd w:val="clear" w:color="auto" w:fill="FFFFFF"/>
        <w:spacing w:before="100" w:beforeAutospacing="1" w:after="100" w:afterAutospacing="1" w:line="240" w:lineRule="auto"/>
        <w:ind w:left="721"/>
        <w:rPr>
          <w:rFonts w:eastAsia="Times New Roman" w:cs="Times New Roman"/>
          <w:sz w:val="24"/>
          <w:szCs w:val="24"/>
        </w:rPr>
      </w:pPr>
      <w:proofErr w:type="gramStart"/>
      <w:r w:rsidRPr="003B792D">
        <w:rPr>
          <w:rFonts w:eastAsia="Times New Roman" w:cs="Times New Roman"/>
          <w:b/>
          <w:bCs/>
          <w:sz w:val="24"/>
          <w:szCs w:val="24"/>
        </w:rPr>
        <w:t>Range(</w:t>
      </w:r>
      <w:proofErr w:type="gramEnd"/>
      <w:r w:rsidRPr="003B792D">
        <w:rPr>
          <w:rFonts w:eastAsia="Times New Roman" w:cs="Times New Roman"/>
          <w:b/>
          <w:bCs/>
          <w:sz w:val="24"/>
          <w:szCs w:val="24"/>
        </w:rPr>
        <w:t>"c6").Value = Range("c3").Value * Range("c4").Value</w:t>
      </w:r>
      <w:r w:rsidRPr="002D1860">
        <w:rPr>
          <w:rFonts w:eastAsia="Times New Roman" w:cs="Times New Roman"/>
          <w:sz w:val="24"/>
          <w:szCs w:val="24"/>
        </w:rPr>
        <w:br/>
        <w:t xml:space="preserve">Performs numeric calculations (the result of c3*c4 is placed in cell c6 in this example). The arithmetic operators are + (add), - (subtract), * (multiply), / (divide), and ^ (exponentiation). </w:t>
      </w:r>
    </w:p>
    <w:p w:rsidR="002D1860" w:rsidRPr="002D1860" w:rsidRDefault="002D1860" w:rsidP="002D1860">
      <w:pPr>
        <w:shd w:val="clear" w:color="auto" w:fill="FFFFFF"/>
        <w:spacing w:before="100" w:beforeAutospacing="1" w:after="100" w:afterAutospacing="1" w:line="240" w:lineRule="auto"/>
        <w:outlineLvl w:val="2"/>
        <w:rPr>
          <w:rFonts w:eastAsia="Times New Roman" w:cs="Times New Roman"/>
          <w:b/>
          <w:bCs/>
          <w:sz w:val="27"/>
          <w:szCs w:val="27"/>
        </w:rPr>
      </w:pPr>
      <w:r w:rsidRPr="002D1860">
        <w:rPr>
          <w:rFonts w:eastAsia="Times New Roman" w:cs="Times New Roman"/>
          <w:b/>
          <w:bCs/>
          <w:sz w:val="27"/>
          <w:szCs w:val="27"/>
        </w:rPr>
        <w:t>Create a Command Button to Execute a Visual Basic Script</w:t>
      </w:r>
    </w:p>
    <w:p w:rsidR="002D1860" w:rsidRPr="002D1860" w:rsidRDefault="002D1860" w:rsidP="002D1860">
      <w:pPr>
        <w:shd w:val="clear" w:color="auto" w:fill="FFFFFF"/>
        <w:spacing w:before="100" w:beforeAutospacing="1" w:after="100" w:afterAutospacing="1" w:line="240" w:lineRule="auto"/>
        <w:rPr>
          <w:rFonts w:eastAsia="Times New Roman" w:cs="Times New Roman"/>
          <w:sz w:val="24"/>
          <w:szCs w:val="24"/>
        </w:rPr>
      </w:pPr>
      <w:r w:rsidRPr="002D1860">
        <w:rPr>
          <w:rFonts w:eastAsia="Times New Roman" w:cs="Times New Roman"/>
          <w:sz w:val="24"/>
          <w:szCs w:val="24"/>
        </w:rPr>
        <w:t xml:space="preserve">Open the </w:t>
      </w:r>
      <w:hyperlink r:id="rId8" w:history="1">
        <w:proofErr w:type="spellStart"/>
        <w:r w:rsidRPr="003B792D">
          <w:rPr>
            <w:rFonts w:eastAsia="Times New Roman" w:cs="Times New Roman"/>
            <w:color w:val="0000FF"/>
            <w:sz w:val="24"/>
            <w:szCs w:val="24"/>
            <w:u w:val="single"/>
          </w:rPr>
          <w:t>AreaTriangleVB</w:t>
        </w:r>
        <w:proofErr w:type="spellEnd"/>
      </w:hyperlink>
      <w:r w:rsidRPr="002D1860">
        <w:rPr>
          <w:rFonts w:eastAsia="Times New Roman" w:cs="Times New Roman"/>
          <w:sz w:val="24"/>
          <w:szCs w:val="24"/>
        </w:rPr>
        <w:t xml:space="preserve"> workbook. Note that the </w:t>
      </w:r>
      <w:proofErr w:type="spellStart"/>
      <w:r w:rsidRPr="002D1860">
        <w:rPr>
          <w:rFonts w:eastAsia="Times New Roman" w:cs="Times New Roman"/>
          <w:sz w:val="24"/>
          <w:szCs w:val="24"/>
        </w:rPr>
        <w:t>AreaTriangle</w:t>
      </w:r>
      <w:proofErr w:type="spellEnd"/>
      <w:r w:rsidRPr="002D1860">
        <w:rPr>
          <w:rFonts w:eastAsia="Times New Roman" w:cs="Times New Roman"/>
          <w:sz w:val="24"/>
          <w:szCs w:val="24"/>
        </w:rPr>
        <w:t xml:space="preserve"> worksheet contains labels for the base, height, and area of a triangle. We'll create a command button that will execute a script that prompts the user for the base and height of the triangle and then computes the area.</w:t>
      </w:r>
      <w:r w:rsidRPr="002D1860">
        <w:rPr>
          <w:rFonts w:eastAsia="Times New Roman" w:cs="Times New Roman"/>
          <w:sz w:val="24"/>
          <w:szCs w:val="24"/>
        </w:rPr>
        <w:br/>
      </w:r>
      <w:r w:rsidRPr="002D1860">
        <w:rPr>
          <w:rFonts w:eastAsia="Times New Roman" w:cs="Times New Roman"/>
          <w:sz w:val="24"/>
          <w:szCs w:val="24"/>
        </w:rPr>
        <w:br/>
        <w:t xml:space="preserve">Create a command button using the following steps. </w:t>
      </w:r>
    </w:p>
    <w:p w:rsidR="002D1860" w:rsidRPr="002D1860" w:rsidRDefault="002D1860" w:rsidP="002D1860">
      <w:pPr>
        <w:numPr>
          <w:ilvl w:val="0"/>
          <w:numId w:val="2"/>
        </w:numPr>
        <w:shd w:val="clear" w:color="auto" w:fill="FFFFFF"/>
        <w:spacing w:before="100" w:beforeAutospacing="1" w:after="100" w:afterAutospacing="1" w:line="240" w:lineRule="auto"/>
        <w:ind w:left="721"/>
        <w:rPr>
          <w:rFonts w:eastAsia="Times New Roman" w:cs="Times New Roman"/>
          <w:sz w:val="24"/>
          <w:szCs w:val="24"/>
        </w:rPr>
      </w:pPr>
      <w:r w:rsidRPr="002D1860">
        <w:rPr>
          <w:rFonts w:eastAsia="Times New Roman" w:cs="Times New Roman"/>
          <w:sz w:val="24"/>
          <w:szCs w:val="24"/>
        </w:rPr>
        <w:t>Select the Developer tab and then click on the Insert button in the Controls section.</w:t>
      </w:r>
    </w:p>
    <w:p w:rsidR="002D1860" w:rsidRPr="002D1860" w:rsidRDefault="002D1860" w:rsidP="002D1860">
      <w:pPr>
        <w:numPr>
          <w:ilvl w:val="0"/>
          <w:numId w:val="2"/>
        </w:numPr>
        <w:shd w:val="clear" w:color="auto" w:fill="FFFFFF"/>
        <w:spacing w:before="100" w:beforeAutospacing="1" w:after="100" w:afterAutospacing="1" w:line="240" w:lineRule="auto"/>
        <w:ind w:left="721"/>
        <w:rPr>
          <w:rFonts w:eastAsia="Times New Roman" w:cs="Times New Roman"/>
          <w:sz w:val="24"/>
          <w:szCs w:val="24"/>
        </w:rPr>
      </w:pPr>
      <w:r w:rsidRPr="002D1860">
        <w:rPr>
          <w:rFonts w:eastAsia="Times New Roman" w:cs="Times New Roman"/>
          <w:sz w:val="24"/>
          <w:szCs w:val="24"/>
        </w:rPr>
        <w:t>Select the command button from the ActiveX Controls (first row and leftmost selection under ActiveX Controls as seen in Figure 1 below). Note that the Design Mode button is now selected in the Controls group.</w:t>
      </w:r>
    </w:p>
    <w:p w:rsidR="002D1860" w:rsidRPr="002D1860" w:rsidRDefault="002D1860" w:rsidP="002D1860">
      <w:pPr>
        <w:numPr>
          <w:ilvl w:val="0"/>
          <w:numId w:val="2"/>
        </w:numPr>
        <w:shd w:val="clear" w:color="auto" w:fill="FFFFFF"/>
        <w:spacing w:before="100" w:beforeAutospacing="1" w:after="100" w:afterAutospacing="1" w:line="240" w:lineRule="auto"/>
        <w:ind w:left="721"/>
        <w:rPr>
          <w:rFonts w:eastAsia="Times New Roman" w:cs="Times New Roman"/>
          <w:sz w:val="24"/>
          <w:szCs w:val="24"/>
        </w:rPr>
      </w:pPr>
      <w:r w:rsidRPr="002D1860">
        <w:rPr>
          <w:rFonts w:eastAsia="Times New Roman" w:cs="Times New Roman"/>
          <w:sz w:val="24"/>
          <w:szCs w:val="24"/>
        </w:rPr>
        <w:t>Left click and drag over the range b10:c11 to position the button as seen in Figure 2 below.</w:t>
      </w:r>
    </w:p>
    <w:p w:rsidR="002D1860" w:rsidRPr="003B792D" w:rsidRDefault="002D1860" w:rsidP="002D1860">
      <w:pPr>
        <w:rPr>
          <w:rFonts w:eastAsia="Times New Roman" w:cs="Times New Roman"/>
          <w:sz w:val="24"/>
          <w:szCs w:val="24"/>
        </w:rPr>
      </w:pPr>
      <w:r w:rsidRPr="003B792D">
        <w:rPr>
          <w:rFonts w:eastAsia="Times New Roman" w:cs="Times New Roman"/>
          <w:noProof/>
          <w:sz w:val="24"/>
          <w:szCs w:val="24"/>
        </w:rPr>
        <w:lastRenderedPageBreak/>
        <w:drawing>
          <wp:inline distT="0" distB="0" distL="0" distR="0" wp14:anchorId="080A5EB4" wp14:editId="10DFE2E7">
            <wp:extent cx="2380615" cy="2161540"/>
            <wp:effectExtent l="0" t="0" r="635" b="0"/>
            <wp:docPr id="2" name="Picture 2" descr="v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0615" cy="2161540"/>
                    </a:xfrm>
                    <a:prstGeom prst="rect">
                      <a:avLst/>
                    </a:prstGeom>
                    <a:noFill/>
                    <a:ln>
                      <a:noFill/>
                    </a:ln>
                  </pic:spPr>
                </pic:pic>
              </a:graphicData>
            </a:graphic>
          </wp:inline>
        </w:drawing>
      </w:r>
      <w:r w:rsidRPr="003B792D">
        <w:rPr>
          <w:rFonts w:eastAsia="Times New Roman" w:cs="Times New Roman"/>
          <w:sz w:val="24"/>
          <w:szCs w:val="24"/>
        </w:rPr>
        <w:br/>
      </w:r>
      <w:proofErr w:type="gramStart"/>
      <w:r w:rsidRPr="003B792D">
        <w:rPr>
          <w:rFonts w:eastAsia="Times New Roman" w:cs="Times New Roman"/>
          <w:sz w:val="24"/>
          <w:szCs w:val="24"/>
        </w:rPr>
        <w:t>Figure 1.</w:t>
      </w:r>
      <w:proofErr w:type="gramEnd"/>
      <w:r w:rsidRPr="003B792D">
        <w:rPr>
          <w:rFonts w:eastAsia="Times New Roman" w:cs="Times New Roman"/>
          <w:sz w:val="24"/>
          <w:szCs w:val="24"/>
        </w:rPr>
        <w:t xml:space="preserve"> Inserting a command button</w:t>
      </w:r>
    </w:p>
    <w:p w:rsidR="002D1860" w:rsidRPr="003B792D" w:rsidRDefault="002D1860" w:rsidP="002D1860">
      <w:r w:rsidRPr="003B792D">
        <w:rPr>
          <w:rFonts w:eastAsia="Times New Roman" w:cs="Times New Roman"/>
          <w:noProof/>
          <w:sz w:val="24"/>
          <w:szCs w:val="24"/>
        </w:rPr>
        <w:drawing>
          <wp:inline distT="0" distB="0" distL="0" distR="0" wp14:anchorId="781084A4" wp14:editId="2CBD87C8">
            <wp:extent cx="3295015" cy="2493645"/>
            <wp:effectExtent l="0" t="0" r="635" b="1905"/>
            <wp:docPr id="1" name="Picture 1" descr="v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b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015" cy="2493645"/>
                    </a:xfrm>
                    <a:prstGeom prst="rect">
                      <a:avLst/>
                    </a:prstGeom>
                    <a:noFill/>
                    <a:ln>
                      <a:noFill/>
                    </a:ln>
                  </pic:spPr>
                </pic:pic>
              </a:graphicData>
            </a:graphic>
          </wp:inline>
        </w:drawing>
      </w:r>
    </w:p>
    <w:p w:rsidR="002D1860" w:rsidRPr="003B792D" w:rsidRDefault="002D1860" w:rsidP="002D1860">
      <w:pPr>
        <w:shd w:val="clear" w:color="auto" w:fill="FFFFFF"/>
      </w:pPr>
      <w:proofErr w:type="gramStart"/>
      <w:r w:rsidRPr="003B792D">
        <w:t>Figure 2.</w:t>
      </w:r>
      <w:proofErr w:type="gramEnd"/>
      <w:r w:rsidRPr="003B792D">
        <w:t xml:space="preserve"> Spreadsheet with command button</w:t>
      </w:r>
      <w:r w:rsidRPr="003B792D">
        <w:br/>
      </w:r>
      <w:r w:rsidRPr="003B792D">
        <w:br/>
      </w:r>
      <w:proofErr w:type="gramStart"/>
      <w:r w:rsidRPr="003B792D">
        <w:t>To</w:t>
      </w:r>
      <w:proofErr w:type="gramEnd"/>
      <w:r w:rsidRPr="003B792D">
        <w:t xml:space="preserve"> name the button, right click on the button for a menu (see Figure 3) and select </w:t>
      </w:r>
      <w:proofErr w:type="spellStart"/>
      <w:r w:rsidRPr="003B792D">
        <w:rPr>
          <w:rStyle w:val="Strong"/>
        </w:rPr>
        <w:t>CommandButton</w:t>
      </w:r>
      <w:proofErr w:type="spellEnd"/>
      <w:r w:rsidRPr="003B792D">
        <w:rPr>
          <w:rStyle w:val="Strong"/>
        </w:rPr>
        <w:t xml:space="preserve"> Object</w:t>
      </w:r>
      <w:r w:rsidRPr="003B792D">
        <w:t xml:space="preserve"> and then </w:t>
      </w:r>
      <w:r w:rsidRPr="003B792D">
        <w:rPr>
          <w:rStyle w:val="Strong"/>
        </w:rPr>
        <w:t>Edit</w:t>
      </w:r>
      <w:r w:rsidRPr="003B792D">
        <w:t xml:space="preserve"> from the submenu. Remove the current text and enter a meaningful name such as "Compute Area".</w:t>
      </w:r>
      <w:r w:rsidRPr="003B792D">
        <w:br/>
      </w:r>
      <w:r w:rsidRPr="003B792D">
        <w:br/>
      </w:r>
      <w:r w:rsidRPr="003B792D">
        <w:rPr>
          <w:noProof/>
        </w:rPr>
        <w:drawing>
          <wp:inline distT="0" distB="0" distL="0" distR="0" wp14:anchorId="7E0ED566" wp14:editId="1A1DB0C7">
            <wp:extent cx="2667635" cy="1790700"/>
            <wp:effectExtent l="0" t="0" r="0" b="0"/>
            <wp:docPr id="4" name="Picture 4" descr="v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b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635" cy="1790700"/>
                    </a:xfrm>
                    <a:prstGeom prst="rect">
                      <a:avLst/>
                    </a:prstGeom>
                    <a:noFill/>
                    <a:ln>
                      <a:noFill/>
                    </a:ln>
                  </pic:spPr>
                </pic:pic>
              </a:graphicData>
            </a:graphic>
          </wp:inline>
        </w:drawing>
      </w:r>
      <w:r w:rsidRPr="003B792D">
        <w:br/>
      </w:r>
      <w:proofErr w:type="gramStart"/>
      <w:r w:rsidRPr="003B792D">
        <w:t>Figure 3.</w:t>
      </w:r>
      <w:proofErr w:type="gramEnd"/>
      <w:r w:rsidRPr="003B792D">
        <w:t xml:space="preserve"> Editing and naming the command button </w:t>
      </w:r>
    </w:p>
    <w:p w:rsidR="006106E3" w:rsidRDefault="006106E3" w:rsidP="002D1860">
      <w:pPr>
        <w:pStyle w:val="Heading3"/>
        <w:shd w:val="clear" w:color="auto" w:fill="FFFFFF"/>
        <w:rPr>
          <w:rFonts w:asciiTheme="minorHAnsi" w:hAnsiTheme="minorHAnsi"/>
        </w:rPr>
      </w:pPr>
    </w:p>
    <w:p w:rsidR="002D1860" w:rsidRPr="003B792D" w:rsidRDefault="002D1860" w:rsidP="002D1860">
      <w:pPr>
        <w:pStyle w:val="Heading3"/>
        <w:shd w:val="clear" w:color="auto" w:fill="FFFFFF"/>
        <w:rPr>
          <w:rFonts w:asciiTheme="minorHAnsi" w:hAnsiTheme="minorHAnsi"/>
        </w:rPr>
      </w:pPr>
      <w:r w:rsidRPr="003B792D">
        <w:rPr>
          <w:rFonts w:asciiTheme="minorHAnsi" w:hAnsiTheme="minorHAnsi"/>
        </w:rPr>
        <w:lastRenderedPageBreak/>
        <w:t>Accessing the VB Scripting window</w:t>
      </w:r>
    </w:p>
    <w:p w:rsidR="002D1860" w:rsidRPr="003B792D" w:rsidRDefault="002D1860" w:rsidP="002D1860">
      <w:pPr>
        <w:pStyle w:val="NormalWeb"/>
        <w:shd w:val="clear" w:color="auto" w:fill="FFFFFF"/>
        <w:rPr>
          <w:rFonts w:asciiTheme="minorHAnsi" w:hAnsiTheme="minorHAnsi"/>
        </w:rPr>
      </w:pPr>
      <w:r w:rsidRPr="003B792D">
        <w:rPr>
          <w:rFonts w:asciiTheme="minorHAnsi" w:hAnsiTheme="minorHAnsi"/>
        </w:rPr>
        <w:t>Next we'll enter the scripting commands to prompt the user for the base and height of the triangle and then compute the area.</w:t>
      </w:r>
      <w:r w:rsidRPr="003B792D">
        <w:rPr>
          <w:rFonts w:asciiTheme="minorHAnsi" w:hAnsiTheme="minorHAnsi"/>
        </w:rPr>
        <w:br/>
      </w:r>
      <w:r w:rsidRPr="003B792D">
        <w:rPr>
          <w:rFonts w:asciiTheme="minorHAnsi" w:hAnsiTheme="minorHAnsi"/>
        </w:rPr>
        <w:br/>
        <w:t>In Design Mode double click on the command button. This opens a window in which you enter Visual Basic commands as seen in Figure 4.</w:t>
      </w:r>
      <w:r w:rsidRPr="003B792D">
        <w:rPr>
          <w:rFonts w:asciiTheme="minorHAnsi" w:hAnsiTheme="minorHAnsi"/>
        </w:rPr>
        <w:br/>
      </w:r>
      <w:r w:rsidRPr="003B792D">
        <w:rPr>
          <w:rFonts w:asciiTheme="minorHAnsi" w:hAnsiTheme="minorHAnsi"/>
        </w:rPr>
        <w:br/>
      </w:r>
      <w:r w:rsidRPr="003B792D">
        <w:rPr>
          <w:rFonts w:asciiTheme="minorHAnsi" w:hAnsiTheme="minorHAnsi"/>
          <w:noProof/>
        </w:rPr>
        <w:drawing>
          <wp:inline distT="0" distB="0" distL="0" distR="0" wp14:anchorId="00138C67" wp14:editId="08FDF12F">
            <wp:extent cx="6098540" cy="1632585"/>
            <wp:effectExtent l="0" t="0" r="0" b="5715"/>
            <wp:docPr id="3" name="Picture 3" descr="v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b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8540" cy="1632585"/>
                    </a:xfrm>
                    <a:prstGeom prst="rect">
                      <a:avLst/>
                    </a:prstGeom>
                    <a:noFill/>
                    <a:ln>
                      <a:noFill/>
                    </a:ln>
                  </pic:spPr>
                </pic:pic>
              </a:graphicData>
            </a:graphic>
          </wp:inline>
        </w:drawing>
      </w:r>
      <w:r w:rsidRPr="003B792D">
        <w:rPr>
          <w:rFonts w:asciiTheme="minorHAnsi" w:hAnsiTheme="minorHAnsi"/>
        </w:rPr>
        <w:br/>
      </w:r>
      <w:proofErr w:type="gramStart"/>
      <w:r w:rsidRPr="003B792D">
        <w:rPr>
          <w:rFonts w:asciiTheme="minorHAnsi" w:hAnsiTheme="minorHAnsi"/>
        </w:rPr>
        <w:t>Figure 4.</w:t>
      </w:r>
      <w:proofErr w:type="gramEnd"/>
      <w:r w:rsidRPr="003B792D">
        <w:rPr>
          <w:rFonts w:asciiTheme="minorHAnsi" w:hAnsiTheme="minorHAnsi"/>
        </w:rPr>
        <w:t xml:space="preserve"> Visual Basic Scripting window</w:t>
      </w:r>
      <w:r w:rsidRPr="003B792D">
        <w:rPr>
          <w:rFonts w:asciiTheme="minorHAnsi" w:hAnsiTheme="minorHAnsi"/>
        </w:rPr>
        <w:br/>
      </w:r>
      <w:r w:rsidRPr="003B792D">
        <w:rPr>
          <w:rFonts w:asciiTheme="minorHAnsi" w:hAnsiTheme="minorHAnsi"/>
        </w:rPr>
        <w:br/>
      </w:r>
      <w:proofErr w:type="gramStart"/>
      <w:r w:rsidRPr="003B792D">
        <w:rPr>
          <w:rFonts w:asciiTheme="minorHAnsi" w:hAnsiTheme="minorHAnsi"/>
        </w:rPr>
        <w:t>We'll</w:t>
      </w:r>
      <w:proofErr w:type="gramEnd"/>
      <w:r w:rsidRPr="003B792D">
        <w:rPr>
          <w:rFonts w:asciiTheme="minorHAnsi" w:hAnsiTheme="minorHAnsi"/>
        </w:rPr>
        <w:t xml:space="preserve"> enter the scripting commands between the two lines that indicate the subroutine (a </w:t>
      </w:r>
      <w:r w:rsidRPr="003B792D">
        <w:rPr>
          <w:rStyle w:val="Strong"/>
          <w:rFonts w:asciiTheme="minorHAnsi" w:hAnsiTheme="minorHAnsi"/>
        </w:rPr>
        <w:t>subroutine</w:t>
      </w:r>
      <w:r w:rsidRPr="003B792D">
        <w:rPr>
          <w:rFonts w:asciiTheme="minorHAnsi" w:hAnsiTheme="minorHAnsi"/>
        </w:rPr>
        <w:t xml:space="preserve"> is a named group of commands) to execute when the command button is clicked. Note that this group of commands is appropriately named </w:t>
      </w:r>
      <w:r w:rsidRPr="003B792D">
        <w:rPr>
          <w:rStyle w:val="Emphasis"/>
          <w:rFonts w:asciiTheme="minorHAnsi" w:hAnsiTheme="minorHAnsi"/>
        </w:rPr>
        <w:t>CommandButton1_</w:t>
      </w:r>
      <w:proofErr w:type="gramStart"/>
      <w:r w:rsidRPr="003B792D">
        <w:rPr>
          <w:rStyle w:val="Emphasis"/>
          <w:rFonts w:asciiTheme="minorHAnsi" w:hAnsiTheme="minorHAnsi"/>
        </w:rPr>
        <w:t>Click(</w:t>
      </w:r>
      <w:proofErr w:type="gramEnd"/>
      <w:r w:rsidRPr="003B792D">
        <w:rPr>
          <w:rStyle w:val="Emphasis"/>
          <w:rFonts w:asciiTheme="minorHAnsi" w:hAnsiTheme="minorHAnsi"/>
        </w:rPr>
        <w:t>)</w:t>
      </w:r>
      <w:r w:rsidRPr="003B792D">
        <w:rPr>
          <w:rFonts w:asciiTheme="minorHAnsi" w:hAnsiTheme="minorHAnsi"/>
        </w:rPr>
        <w:t>.</w:t>
      </w:r>
      <w:r w:rsidRPr="003B792D">
        <w:rPr>
          <w:rFonts w:asciiTheme="minorHAnsi" w:hAnsiTheme="minorHAnsi"/>
        </w:rPr>
        <w:br/>
      </w:r>
      <w:r w:rsidRPr="003B792D">
        <w:rPr>
          <w:rFonts w:asciiTheme="minorHAnsi" w:hAnsiTheme="minorHAnsi"/>
        </w:rPr>
        <w:br/>
        <w:t>The area of a triangle is computed using the formula area = base * height/2. Since these operations can all be performed in a script, no Excel formula or function needs to be used in this model. The problem has two input parameters that need to be supplied by the user -- the base and the height of the triangle.</w:t>
      </w:r>
      <w:r w:rsidRPr="003B792D">
        <w:rPr>
          <w:rFonts w:asciiTheme="minorHAnsi" w:hAnsiTheme="minorHAnsi"/>
        </w:rPr>
        <w:br/>
      </w:r>
      <w:r w:rsidRPr="003B792D">
        <w:rPr>
          <w:rFonts w:asciiTheme="minorHAnsi" w:hAnsiTheme="minorHAnsi"/>
        </w:rPr>
        <w:br/>
        <w:t>The script for this problem, with explanatory comments (lines beginning with a '), is given below.</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set</w:t>
      </w:r>
      <w:proofErr w:type="gramEnd"/>
      <w:r w:rsidRPr="003B792D">
        <w:rPr>
          <w:rFonts w:asciiTheme="minorHAnsi" w:hAnsiTheme="minorHAnsi"/>
        </w:rPr>
        <w:t xml:space="preserve"> the worksheet to the one containing the model</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Sheets(</w:t>
      </w:r>
      <w:proofErr w:type="gramEnd"/>
      <w:r w:rsidRPr="003B792D">
        <w:rPr>
          <w:rFonts w:asciiTheme="minorHAnsi" w:hAnsiTheme="minorHAnsi"/>
        </w:rPr>
        <w:t>"</w:t>
      </w:r>
      <w:proofErr w:type="spellStart"/>
      <w:r w:rsidRPr="003B792D">
        <w:rPr>
          <w:rFonts w:asciiTheme="minorHAnsi" w:hAnsiTheme="minorHAnsi"/>
        </w:rPr>
        <w:t>AreaTriangle</w:t>
      </w:r>
      <w:proofErr w:type="spellEnd"/>
      <w:r w:rsidRPr="003B792D">
        <w:rPr>
          <w:rFonts w:asciiTheme="minorHAnsi" w:hAnsiTheme="minorHAnsi"/>
        </w:rPr>
        <w:t>").Select</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select</w:t>
      </w:r>
      <w:proofErr w:type="gramEnd"/>
      <w:r w:rsidRPr="003B792D">
        <w:rPr>
          <w:rFonts w:asciiTheme="minorHAnsi" w:hAnsiTheme="minorHAnsi"/>
        </w:rPr>
        <w:t xml:space="preserve"> the cells containing the input and output values</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Range(</w:t>
      </w:r>
      <w:proofErr w:type="gramEnd"/>
      <w:r w:rsidRPr="003B792D">
        <w:rPr>
          <w:rFonts w:asciiTheme="minorHAnsi" w:hAnsiTheme="minorHAnsi"/>
        </w:rPr>
        <w:t>"c5:c6,c8").Select</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clear</w:t>
      </w:r>
      <w:proofErr w:type="gramEnd"/>
      <w:r w:rsidRPr="003B792D">
        <w:rPr>
          <w:rFonts w:asciiTheme="minorHAnsi" w:hAnsiTheme="minorHAnsi"/>
        </w:rPr>
        <w:t xml:space="preserve"> these cells of the current values</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spellStart"/>
      <w:r w:rsidRPr="003B792D">
        <w:rPr>
          <w:rFonts w:asciiTheme="minorHAnsi" w:hAnsiTheme="minorHAnsi"/>
        </w:rPr>
        <w:t>Selection.ClearContents</w:t>
      </w:r>
      <w:proofErr w:type="spellEnd"/>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prompt</w:t>
      </w:r>
      <w:proofErr w:type="gramEnd"/>
      <w:r w:rsidRPr="003B792D">
        <w:rPr>
          <w:rFonts w:asciiTheme="minorHAnsi" w:hAnsiTheme="minorHAnsi"/>
        </w:rPr>
        <w:t xml:space="preserve"> and dialog box for user</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Range(</w:t>
      </w:r>
      <w:proofErr w:type="gramEnd"/>
      <w:r w:rsidRPr="003B792D">
        <w:rPr>
          <w:rFonts w:asciiTheme="minorHAnsi" w:hAnsiTheme="minorHAnsi"/>
        </w:rPr>
        <w:t xml:space="preserve">"c5").Value = </w:t>
      </w:r>
      <w:proofErr w:type="spellStart"/>
      <w:r w:rsidRPr="003B792D">
        <w:rPr>
          <w:rFonts w:asciiTheme="minorHAnsi" w:hAnsiTheme="minorHAnsi"/>
        </w:rPr>
        <w:t>InputBox</w:t>
      </w:r>
      <w:proofErr w:type="spellEnd"/>
      <w:r w:rsidRPr="003B792D">
        <w:rPr>
          <w:rFonts w:asciiTheme="minorHAnsi" w:hAnsiTheme="minorHAnsi"/>
        </w:rPr>
        <w:t>("Enter Base of the Triangle")</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Range(</w:t>
      </w:r>
      <w:proofErr w:type="gramEnd"/>
      <w:r w:rsidRPr="003B792D">
        <w:rPr>
          <w:rFonts w:asciiTheme="minorHAnsi" w:hAnsiTheme="minorHAnsi"/>
        </w:rPr>
        <w:t xml:space="preserve">"c6").Value = </w:t>
      </w:r>
      <w:proofErr w:type="spellStart"/>
      <w:r w:rsidRPr="003B792D">
        <w:rPr>
          <w:rFonts w:asciiTheme="minorHAnsi" w:hAnsiTheme="minorHAnsi"/>
        </w:rPr>
        <w:t>InputBox</w:t>
      </w:r>
      <w:proofErr w:type="spellEnd"/>
      <w:r w:rsidRPr="003B792D">
        <w:rPr>
          <w:rFonts w:asciiTheme="minorHAnsi" w:hAnsiTheme="minorHAnsi"/>
        </w:rPr>
        <w:t>("Enter Height of Triangle")</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compute</w:t>
      </w:r>
      <w:proofErr w:type="gramEnd"/>
      <w:r w:rsidRPr="003B792D">
        <w:rPr>
          <w:rFonts w:asciiTheme="minorHAnsi" w:hAnsiTheme="minorHAnsi"/>
        </w:rPr>
        <w:t xml:space="preserve"> the area from inputs</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Range(</w:t>
      </w:r>
      <w:proofErr w:type="gramEnd"/>
      <w:r w:rsidRPr="003B792D">
        <w:rPr>
          <w:rFonts w:asciiTheme="minorHAnsi" w:hAnsiTheme="minorHAnsi"/>
        </w:rPr>
        <w:t>"c8").Value = Range("c5").Value * Range("c6").Value/2</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position</w:t>
      </w:r>
      <w:proofErr w:type="gramEnd"/>
      <w:r w:rsidRPr="003B792D">
        <w:rPr>
          <w:rFonts w:asciiTheme="minorHAnsi" w:hAnsiTheme="minorHAnsi"/>
        </w:rPr>
        <w:t xml:space="preserve"> the cursor on the cell with the computed value</w:t>
      </w:r>
    </w:p>
    <w:p w:rsidR="002D1860" w:rsidRPr="003B792D" w:rsidRDefault="002D1860" w:rsidP="002D1860">
      <w:pPr>
        <w:pStyle w:val="HTMLPreformatted"/>
        <w:shd w:val="clear" w:color="auto" w:fill="FFFFFF"/>
        <w:rPr>
          <w:rFonts w:asciiTheme="minorHAnsi" w:hAnsiTheme="minorHAnsi"/>
        </w:rPr>
      </w:pPr>
      <w:r w:rsidRPr="003B792D">
        <w:rPr>
          <w:rFonts w:asciiTheme="minorHAnsi" w:hAnsiTheme="minorHAnsi"/>
        </w:rPr>
        <w:t xml:space="preserve">    </w:t>
      </w:r>
      <w:proofErr w:type="gramStart"/>
      <w:r w:rsidRPr="003B792D">
        <w:rPr>
          <w:rFonts w:asciiTheme="minorHAnsi" w:hAnsiTheme="minorHAnsi"/>
        </w:rPr>
        <w:t>Range(</w:t>
      </w:r>
      <w:proofErr w:type="gramEnd"/>
      <w:r w:rsidRPr="003B792D">
        <w:rPr>
          <w:rFonts w:asciiTheme="minorHAnsi" w:hAnsiTheme="minorHAnsi"/>
        </w:rPr>
        <w:t>"c8").Select</w:t>
      </w:r>
    </w:p>
    <w:p w:rsidR="002D1860" w:rsidRPr="003B792D" w:rsidRDefault="002D1860" w:rsidP="002D1860"/>
    <w:p w:rsidR="00CE02BF" w:rsidRPr="003B792D" w:rsidRDefault="002D1860" w:rsidP="002D1860">
      <w:r w:rsidRPr="003B792D">
        <w:t>Copy these commands into the subroutine in the scripting window.</w:t>
      </w:r>
      <w:r w:rsidRPr="003B792D">
        <w:br/>
      </w:r>
      <w:r w:rsidRPr="003B792D">
        <w:br/>
        <w:t>Close the script window by clicking on the close button X in the top right corner of the window.</w:t>
      </w:r>
      <w:r w:rsidRPr="003B792D">
        <w:br/>
      </w:r>
      <w:r w:rsidRPr="003B792D">
        <w:br/>
        <w:t>Exit Design Mode by clicking on the selected button in the Controls group.</w:t>
      </w:r>
      <w:r w:rsidRPr="003B792D">
        <w:br/>
      </w:r>
      <w:r w:rsidRPr="003B792D">
        <w:lastRenderedPageBreak/>
        <w:br/>
        <w:t>Now run the script by clicking on the Compute Area command button. If there are errors in the script you will get an error message and the cursor is placed at the likely location of the error. Once you have corrected the problems, close the window and leave the debugger.</w:t>
      </w:r>
      <w:r w:rsidRPr="003B792D">
        <w:br/>
      </w:r>
      <w:r w:rsidRPr="003B792D">
        <w:br/>
        <w:t>Figure 5 below shows the results from one execution of the script.</w:t>
      </w:r>
      <w:r w:rsidRPr="003B792D">
        <w:br/>
      </w:r>
      <w:r w:rsidRPr="003B792D">
        <w:br/>
      </w:r>
      <w:r w:rsidRPr="003B792D">
        <w:rPr>
          <w:noProof/>
        </w:rPr>
        <w:drawing>
          <wp:inline distT="0" distB="0" distL="0" distR="0" wp14:anchorId="111A6089" wp14:editId="3BF61B57">
            <wp:extent cx="5214347" cy="4159008"/>
            <wp:effectExtent l="0" t="0" r="5715" b="0"/>
            <wp:docPr id="5" name="Picture 5" descr="v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b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4328" cy="4158993"/>
                    </a:xfrm>
                    <a:prstGeom prst="rect">
                      <a:avLst/>
                    </a:prstGeom>
                    <a:noFill/>
                    <a:ln>
                      <a:noFill/>
                    </a:ln>
                  </pic:spPr>
                </pic:pic>
              </a:graphicData>
            </a:graphic>
          </wp:inline>
        </w:drawing>
      </w:r>
    </w:p>
    <w:p w:rsidR="003B792D" w:rsidRPr="003B792D" w:rsidRDefault="003B792D" w:rsidP="003B792D">
      <w:pPr>
        <w:shd w:val="clear" w:color="auto" w:fill="FFFFFF"/>
      </w:pPr>
      <w:proofErr w:type="gramStart"/>
      <w:r w:rsidRPr="003B792D">
        <w:t>Figure 5.</w:t>
      </w:r>
      <w:proofErr w:type="gramEnd"/>
      <w:r w:rsidRPr="003B792D">
        <w:t xml:space="preserve"> Results of script execution</w:t>
      </w:r>
      <w:r w:rsidRPr="003B792D">
        <w:br/>
      </w:r>
      <w:r w:rsidRPr="003B792D">
        <w:br/>
      </w:r>
      <w:r w:rsidRPr="003B792D">
        <w:rPr>
          <w:rStyle w:val="Strong"/>
        </w:rPr>
        <w:t>IMPORTANT:</w:t>
      </w:r>
      <w:r w:rsidRPr="003B792D">
        <w:t xml:space="preserve"> To save the workbook use </w:t>
      </w:r>
      <w:r w:rsidRPr="003B792D">
        <w:rPr>
          <w:rStyle w:val="Strong"/>
        </w:rPr>
        <w:t>File | Save As</w:t>
      </w:r>
      <w:r w:rsidRPr="003B792D">
        <w:t xml:space="preserve"> and select the save type as </w:t>
      </w:r>
      <w:r w:rsidRPr="003B792D">
        <w:rPr>
          <w:rStyle w:val="Strong"/>
        </w:rPr>
        <w:t>Excel Macro-Enabled Workbook</w:t>
      </w:r>
      <w:r w:rsidRPr="003B792D">
        <w:t xml:space="preserve">. Save the workbook with the name </w:t>
      </w:r>
      <w:proofErr w:type="spellStart"/>
      <w:r w:rsidRPr="003B792D">
        <w:rPr>
          <w:rStyle w:val="Strong"/>
        </w:rPr>
        <w:t>AreaTriangleVB</w:t>
      </w:r>
      <w:proofErr w:type="spellEnd"/>
      <w:r w:rsidRPr="003B792D">
        <w:t xml:space="preserve">. </w:t>
      </w:r>
    </w:p>
    <w:p w:rsidR="003B792D" w:rsidRPr="003B792D" w:rsidRDefault="003B792D" w:rsidP="003B792D">
      <w:pPr>
        <w:pStyle w:val="Heading3"/>
        <w:shd w:val="clear" w:color="auto" w:fill="FFFFFF"/>
        <w:rPr>
          <w:rFonts w:asciiTheme="minorHAnsi" w:hAnsiTheme="minorHAnsi"/>
        </w:rPr>
      </w:pPr>
      <w:r w:rsidRPr="003B792D">
        <w:rPr>
          <w:rFonts w:asciiTheme="minorHAnsi" w:hAnsiTheme="minorHAnsi"/>
        </w:rPr>
        <w:t>Another Example: Loan Payment Model</w:t>
      </w:r>
      <w:bookmarkStart w:id="0" w:name="_GoBack"/>
      <w:bookmarkEnd w:id="0"/>
    </w:p>
    <w:p w:rsidR="003B792D" w:rsidRPr="003B792D" w:rsidRDefault="003B792D" w:rsidP="003B792D">
      <w:pPr>
        <w:pStyle w:val="NormalWeb"/>
        <w:shd w:val="clear" w:color="auto" w:fill="FFFFFF"/>
        <w:rPr>
          <w:rFonts w:asciiTheme="minorHAnsi" w:hAnsiTheme="minorHAnsi"/>
        </w:rPr>
      </w:pPr>
      <w:r w:rsidRPr="003B792D">
        <w:rPr>
          <w:rFonts w:asciiTheme="minorHAnsi" w:hAnsiTheme="minorHAnsi"/>
        </w:rPr>
        <w:t>In this model there are four input parameters: the amount of the purchase, the down payment, the annual interest rate, and the number of years for paying off the loan. There are two computations, the actual loan amount (purchase price - down payment), which can be computed in the script, and the monthly payment for the loan, for which the model uses the Excel =</w:t>
      </w:r>
      <w:proofErr w:type="spellStart"/>
      <w:proofErr w:type="gramStart"/>
      <w:r w:rsidRPr="003B792D">
        <w:rPr>
          <w:rFonts w:asciiTheme="minorHAnsi" w:hAnsiTheme="minorHAnsi"/>
        </w:rPr>
        <w:t>pmt</w:t>
      </w:r>
      <w:proofErr w:type="spellEnd"/>
      <w:r w:rsidRPr="003B792D">
        <w:rPr>
          <w:rFonts w:asciiTheme="minorHAnsi" w:hAnsiTheme="minorHAnsi"/>
        </w:rPr>
        <w:t>(</w:t>
      </w:r>
      <w:proofErr w:type="gramEnd"/>
      <w:r w:rsidRPr="003B792D">
        <w:rPr>
          <w:rFonts w:asciiTheme="minorHAnsi" w:hAnsiTheme="minorHAnsi"/>
        </w:rPr>
        <w:t xml:space="preserve">) function. Note that when the script clears previous data it </w:t>
      </w:r>
      <w:r w:rsidRPr="003B792D">
        <w:rPr>
          <w:rStyle w:val="underline1"/>
          <w:rFonts w:asciiTheme="minorHAnsi" w:hAnsiTheme="minorHAnsi"/>
        </w:rPr>
        <w:t>cannot</w:t>
      </w:r>
      <w:r w:rsidRPr="003B792D">
        <w:rPr>
          <w:rFonts w:asciiTheme="minorHAnsi" w:hAnsiTheme="minorHAnsi"/>
        </w:rPr>
        <w:t xml:space="preserve"> clear the cell containing the formula for the monthly payment since this is computed using an Excel function and clearing this cell, c10, would remove the function from the worksheet.</w:t>
      </w:r>
      <w:r w:rsidRPr="003B792D">
        <w:rPr>
          <w:rFonts w:asciiTheme="minorHAnsi" w:hAnsiTheme="minorHAnsi"/>
        </w:rPr>
        <w:br/>
      </w:r>
      <w:r w:rsidRPr="003B792D">
        <w:rPr>
          <w:rFonts w:asciiTheme="minorHAnsi" w:hAnsiTheme="minorHAnsi"/>
        </w:rPr>
        <w:br/>
        <w:t xml:space="preserve">Open the workbook </w:t>
      </w:r>
      <w:hyperlink r:id="rId14" w:history="1">
        <w:proofErr w:type="spellStart"/>
        <w:r w:rsidRPr="003B792D">
          <w:rPr>
            <w:rStyle w:val="Hyperlink"/>
            <w:rFonts w:asciiTheme="minorHAnsi" w:hAnsiTheme="minorHAnsi"/>
          </w:rPr>
          <w:t>MonthlyLoanPaymentVB</w:t>
        </w:r>
        <w:proofErr w:type="spellEnd"/>
      </w:hyperlink>
      <w:r w:rsidRPr="003B792D">
        <w:rPr>
          <w:rFonts w:asciiTheme="minorHAnsi" w:hAnsiTheme="minorHAnsi"/>
        </w:rPr>
        <w:t xml:space="preserve">. Note that the worksheet named </w:t>
      </w:r>
      <w:proofErr w:type="spellStart"/>
      <w:r w:rsidRPr="003B792D">
        <w:rPr>
          <w:rStyle w:val="Strong"/>
          <w:rFonts w:asciiTheme="minorHAnsi" w:hAnsiTheme="minorHAnsi"/>
        </w:rPr>
        <w:t>LoanModel</w:t>
      </w:r>
      <w:proofErr w:type="spellEnd"/>
      <w:r w:rsidRPr="003B792D">
        <w:rPr>
          <w:rFonts w:asciiTheme="minorHAnsi" w:hAnsiTheme="minorHAnsi"/>
        </w:rPr>
        <w:t xml:space="preserve"> contains labels for the purchase amount, the down payment, the loan amount, the annual interest rate, and the number of years </w:t>
      </w:r>
      <w:r w:rsidRPr="003B792D">
        <w:rPr>
          <w:rFonts w:asciiTheme="minorHAnsi" w:hAnsiTheme="minorHAnsi"/>
        </w:rPr>
        <w:lastRenderedPageBreak/>
        <w:t xml:space="preserve">to pay off the loan. The corresponding values are to be entered in the cells c4, c5, c6, c7 and c8 respectively. The command button is labeled </w:t>
      </w:r>
      <w:r w:rsidRPr="003B792D">
        <w:rPr>
          <w:rStyle w:val="Strong"/>
          <w:rFonts w:asciiTheme="minorHAnsi" w:hAnsiTheme="minorHAnsi"/>
        </w:rPr>
        <w:t>Compute Monthly Payment</w:t>
      </w:r>
      <w:r w:rsidRPr="003B792D">
        <w:rPr>
          <w:rFonts w:asciiTheme="minorHAnsi" w:hAnsiTheme="minorHAnsi"/>
        </w:rPr>
        <w:t xml:space="preserve"> as seen in Figure 6 below.</w:t>
      </w:r>
      <w:r w:rsidRPr="003B792D">
        <w:rPr>
          <w:rFonts w:asciiTheme="minorHAnsi" w:hAnsiTheme="minorHAnsi"/>
        </w:rPr>
        <w:br/>
      </w:r>
      <w:r w:rsidRPr="003B792D">
        <w:rPr>
          <w:rFonts w:asciiTheme="minorHAnsi" w:hAnsiTheme="minorHAnsi"/>
        </w:rPr>
        <w:br/>
        <w:t xml:space="preserve">In cell c10 enter the function to compute the monthly payment (adjusted for sign): </w:t>
      </w:r>
    </w:p>
    <w:p w:rsidR="003B792D" w:rsidRPr="003B792D" w:rsidRDefault="003B792D" w:rsidP="003B792D">
      <w:pPr>
        <w:pStyle w:val="HTMLPreformatted"/>
        <w:shd w:val="clear" w:color="auto" w:fill="FFFFFF"/>
        <w:rPr>
          <w:rFonts w:asciiTheme="minorHAnsi" w:hAnsiTheme="minorHAnsi"/>
        </w:rPr>
      </w:pPr>
      <w:r w:rsidRPr="003B792D">
        <w:rPr>
          <w:rFonts w:asciiTheme="minorHAnsi" w:hAnsiTheme="minorHAnsi"/>
        </w:rPr>
        <w:t xml:space="preserve">    =-</w:t>
      </w:r>
      <w:proofErr w:type="spellStart"/>
      <w:proofErr w:type="gramStart"/>
      <w:r w:rsidRPr="003B792D">
        <w:rPr>
          <w:rFonts w:asciiTheme="minorHAnsi" w:hAnsiTheme="minorHAnsi"/>
        </w:rPr>
        <w:t>pmt</w:t>
      </w:r>
      <w:proofErr w:type="spellEnd"/>
      <w:r w:rsidRPr="003B792D">
        <w:rPr>
          <w:rFonts w:asciiTheme="minorHAnsi" w:hAnsiTheme="minorHAnsi"/>
        </w:rPr>
        <w:t>(</w:t>
      </w:r>
      <w:proofErr w:type="gramEnd"/>
      <w:r w:rsidRPr="003B792D">
        <w:rPr>
          <w:rFonts w:asciiTheme="minorHAnsi" w:hAnsiTheme="minorHAnsi"/>
        </w:rPr>
        <w:t>c7/12, c8*12, c6)</w:t>
      </w:r>
    </w:p>
    <w:p w:rsidR="003B792D" w:rsidRPr="003B792D" w:rsidRDefault="003B792D" w:rsidP="003B792D">
      <w:pPr>
        <w:pStyle w:val="HTMLPreformatted"/>
        <w:shd w:val="clear" w:color="auto" w:fill="FFFFFF"/>
        <w:rPr>
          <w:rFonts w:asciiTheme="minorHAnsi" w:hAnsiTheme="minorHAnsi"/>
        </w:rPr>
      </w:pPr>
      <w:r w:rsidRPr="003B792D">
        <w:rPr>
          <w:rFonts w:asciiTheme="minorHAnsi" w:hAnsiTheme="minorHAnsi"/>
        </w:rPr>
        <w:t xml:space="preserve">  </w:t>
      </w:r>
    </w:p>
    <w:p w:rsidR="002D1860" w:rsidRPr="003B792D" w:rsidRDefault="003B792D" w:rsidP="003B792D">
      <w:r w:rsidRPr="003B792D">
        <w:t xml:space="preserve">Notice in the script below that the range selected for the </w:t>
      </w:r>
      <w:proofErr w:type="spellStart"/>
      <w:r w:rsidRPr="003B792D">
        <w:t>ClearContents</w:t>
      </w:r>
      <w:proofErr w:type="spellEnd"/>
      <w:r w:rsidRPr="003B792D">
        <w:t xml:space="preserve"> action does not include c10!</w:t>
      </w:r>
    </w:p>
    <w:p w:rsidR="003B792D" w:rsidRPr="003B792D" w:rsidRDefault="003B792D" w:rsidP="003B792D">
      <w:pPr>
        <w:shd w:val="clear" w:color="auto" w:fill="FFFFFF"/>
        <w:spacing w:before="100" w:beforeAutospacing="1" w:after="100" w:afterAutospacing="1" w:line="240" w:lineRule="auto"/>
        <w:rPr>
          <w:rFonts w:eastAsia="Times New Roman" w:cs="Times New Roman"/>
          <w:sz w:val="24"/>
          <w:szCs w:val="24"/>
        </w:rPr>
      </w:pPr>
      <w:r w:rsidRPr="003B792D">
        <w:rPr>
          <w:rFonts w:eastAsia="Times New Roman" w:cs="Times New Roman"/>
          <w:sz w:val="24"/>
          <w:szCs w:val="24"/>
        </w:rPr>
        <w:t>A script for the model is:</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Private Sub CommandButton1_</w:t>
      </w:r>
      <w:proofErr w:type="gramStart"/>
      <w:r w:rsidRPr="003B792D">
        <w:rPr>
          <w:rFonts w:eastAsia="Times New Roman" w:cs="Courier New"/>
          <w:sz w:val="20"/>
          <w:szCs w:val="20"/>
        </w:rPr>
        <w:t>Click()</w:t>
      </w:r>
      <w:proofErr w:type="gramEnd"/>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Sheets(</w:t>
      </w:r>
      <w:proofErr w:type="gramEnd"/>
      <w:r w:rsidRPr="003B792D">
        <w:rPr>
          <w:rFonts w:eastAsia="Times New Roman" w:cs="Courier New"/>
          <w:sz w:val="20"/>
          <w:szCs w:val="20"/>
        </w:rPr>
        <w:t>"</w:t>
      </w:r>
      <w:proofErr w:type="spellStart"/>
      <w:r w:rsidRPr="003B792D">
        <w:rPr>
          <w:rFonts w:eastAsia="Times New Roman" w:cs="Courier New"/>
          <w:sz w:val="20"/>
          <w:szCs w:val="20"/>
        </w:rPr>
        <w:t>LoanModel</w:t>
      </w:r>
      <w:proofErr w:type="spellEnd"/>
      <w:r w:rsidRPr="003B792D">
        <w:rPr>
          <w:rFonts w:eastAsia="Times New Roman" w:cs="Courier New"/>
          <w:sz w:val="20"/>
          <w:szCs w:val="20"/>
        </w:rPr>
        <w:t>").Select</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"c4:c8").Select</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spellStart"/>
      <w:r w:rsidRPr="003B792D">
        <w:rPr>
          <w:rFonts w:eastAsia="Times New Roman" w:cs="Courier New"/>
          <w:sz w:val="20"/>
          <w:szCs w:val="20"/>
        </w:rPr>
        <w:t>Selection.ClearContents</w:t>
      </w:r>
      <w:proofErr w:type="spellEnd"/>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 xml:space="preserve">"c4").Value = </w:t>
      </w:r>
      <w:proofErr w:type="spellStart"/>
      <w:r w:rsidRPr="003B792D">
        <w:rPr>
          <w:rFonts w:eastAsia="Times New Roman" w:cs="Courier New"/>
          <w:sz w:val="20"/>
          <w:szCs w:val="20"/>
        </w:rPr>
        <w:t>InputBox</w:t>
      </w:r>
      <w:proofErr w:type="spellEnd"/>
      <w:r w:rsidRPr="003B792D">
        <w:rPr>
          <w:rFonts w:eastAsia="Times New Roman" w:cs="Courier New"/>
          <w:sz w:val="20"/>
          <w:szCs w:val="20"/>
        </w:rPr>
        <w:t>("Enter price")</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 xml:space="preserve">"c5").Value = </w:t>
      </w:r>
      <w:proofErr w:type="spellStart"/>
      <w:r w:rsidRPr="003B792D">
        <w:rPr>
          <w:rFonts w:eastAsia="Times New Roman" w:cs="Courier New"/>
          <w:sz w:val="20"/>
          <w:szCs w:val="20"/>
        </w:rPr>
        <w:t>InputBox</w:t>
      </w:r>
      <w:proofErr w:type="spellEnd"/>
      <w:r w:rsidRPr="003B792D">
        <w:rPr>
          <w:rFonts w:eastAsia="Times New Roman" w:cs="Courier New"/>
          <w:sz w:val="20"/>
          <w:szCs w:val="20"/>
        </w:rPr>
        <w:t>("Enter down payment")</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"c6").Value = Range("c4").Value - Range("c5").Value</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 xml:space="preserve">"c7").Value = </w:t>
      </w:r>
      <w:proofErr w:type="spellStart"/>
      <w:r w:rsidRPr="003B792D">
        <w:rPr>
          <w:rFonts w:eastAsia="Times New Roman" w:cs="Courier New"/>
          <w:sz w:val="20"/>
          <w:szCs w:val="20"/>
        </w:rPr>
        <w:t>InputBox</w:t>
      </w:r>
      <w:proofErr w:type="spellEnd"/>
      <w:r w:rsidRPr="003B792D">
        <w:rPr>
          <w:rFonts w:eastAsia="Times New Roman" w:cs="Courier New"/>
          <w:sz w:val="20"/>
          <w:szCs w:val="20"/>
        </w:rPr>
        <w:t>("Enter annual interest rate as decimal (e.g. 0.05 for 5%)")</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 xml:space="preserve">"c8").Value = </w:t>
      </w:r>
      <w:proofErr w:type="spellStart"/>
      <w:r w:rsidRPr="003B792D">
        <w:rPr>
          <w:rFonts w:eastAsia="Times New Roman" w:cs="Courier New"/>
          <w:sz w:val="20"/>
          <w:szCs w:val="20"/>
        </w:rPr>
        <w:t>InputBox</w:t>
      </w:r>
      <w:proofErr w:type="spellEnd"/>
      <w:r w:rsidRPr="003B792D">
        <w:rPr>
          <w:rFonts w:eastAsia="Times New Roman" w:cs="Courier New"/>
          <w:sz w:val="20"/>
          <w:szCs w:val="20"/>
        </w:rPr>
        <w:t>("Enter number of years to pay off the loan")</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roofErr w:type="gramStart"/>
      <w:r w:rsidRPr="003B792D">
        <w:rPr>
          <w:rFonts w:eastAsia="Times New Roman" w:cs="Courier New"/>
          <w:sz w:val="20"/>
          <w:szCs w:val="20"/>
        </w:rPr>
        <w:t>Range(</w:t>
      </w:r>
      <w:proofErr w:type="gramEnd"/>
      <w:r w:rsidRPr="003B792D">
        <w:rPr>
          <w:rFonts w:eastAsia="Times New Roman" w:cs="Courier New"/>
          <w:sz w:val="20"/>
          <w:szCs w:val="20"/>
        </w:rPr>
        <w:t>"c10").Select</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End Sub</w:t>
      </w:r>
    </w:p>
    <w:p w:rsidR="003B792D" w:rsidRPr="003B792D" w:rsidRDefault="003B792D" w:rsidP="003B7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3B792D">
        <w:rPr>
          <w:rFonts w:eastAsia="Times New Roman" w:cs="Courier New"/>
          <w:sz w:val="20"/>
          <w:szCs w:val="20"/>
        </w:rPr>
        <w:t xml:space="preserve">  </w:t>
      </w:r>
    </w:p>
    <w:p w:rsidR="003B792D" w:rsidRPr="003B792D" w:rsidRDefault="003B792D" w:rsidP="003B792D">
      <w:pPr>
        <w:rPr>
          <w:rFonts w:eastAsia="Times New Roman" w:cs="Times New Roman"/>
          <w:sz w:val="24"/>
          <w:szCs w:val="24"/>
        </w:rPr>
      </w:pPr>
      <w:r w:rsidRPr="003B792D">
        <w:rPr>
          <w:rFonts w:eastAsia="Times New Roman" w:cs="Times New Roman"/>
          <w:sz w:val="24"/>
          <w:szCs w:val="24"/>
        </w:rPr>
        <w:t>Enter the script and then click on the command button to execute it and produce the results in Figure 6 below.</w:t>
      </w:r>
      <w:r w:rsidRPr="003B792D">
        <w:rPr>
          <w:rFonts w:eastAsia="Times New Roman" w:cs="Times New Roman"/>
          <w:sz w:val="24"/>
          <w:szCs w:val="24"/>
        </w:rPr>
        <w:br/>
      </w:r>
      <w:r w:rsidRPr="003B792D">
        <w:rPr>
          <w:rFonts w:eastAsia="Times New Roman" w:cs="Times New Roman"/>
          <w:sz w:val="24"/>
          <w:szCs w:val="24"/>
        </w:rPr>
        <w:br/>
      </w:r>
      <w:r w:rsidRPr="003B792D">
        <w:rPr>
          <w:rFonts w:eastAsia="Times New Roman" w:cs="Times New Roman"/>
          <w:noProof/>
          <w:sz w:val="24"/>
          <w:szCs w:val="24"/>
        </w:rPr>
        <w:drawing>
          <wp:inline distT="0" distB="0" distL="0" distR="0" wp14:anchorId="6B83A965" wp14:editId="350678AF">
            <wp:extent cx="3990340" cy="2939415"/>
            <wp:effectExtent l="0" t="0" r="0" b="0"/>
            <wp:docPr id="6" name="Picture 6" descr="v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b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0340" cy="2939415"/>
                    </a:xfrm>
                    <a:prstGeom prst="rect">
                      <a:avLst/>
                    </a:prstGeom>
                    <a:noFill/>
                    <a:ln>
                      <a:noFill/>
                    </a:ln>
                  </pic:spPr>
                </pic:pic>
              </a:graphicData>
            </a:graphic>
          </wp:inline>
        </w:drawing>
      </w:r>
    </w:p>
    <w:p w:rsidR="003B792D" w:rsidRPr="003B792D" w:rsidRDefault="003B792D" w:rsidP="003B792D">
      <w:proofErr w:type="gramStart"/>
      <w:r w:rsidRPr="003B792D">
        <w:t>Figure 6.</w:t>
      </w:r>
      <w:proofErr w:type="gramEnd"/>
      <w:r w:rsidRPr="003B792D">
        <w:t xml:space="preserve"> Results of Loan Monthly Payment Model script execution</w:t>
      </w:r>
    </w:p>
    <w:sectPr w:rsidR="003B792D" w:rsidRPr="003B792D" w:rsidSect="002D1860">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7DF" w:rsidRDefault="008E17DF" w:rsidP="003B792D">
      <w:pPr>
        <w:spacing w:after="0" w:line="240" w:lineRule="auto"/>
      </w:pPr>
      <w:r>
        <w:separator/>
      </w:r>
    </w:p>
  </w:endnote>
  <w:endnote w:type="continuationSeparator" w:id="0">
    <w:p w:rsidR="008E17DF" w:rsidRDefault="008E17DF" w:rsidP="003B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44679"/>
      <w:docPartObj>
        <w:docPartGallery w:val="Page Numbers (Bottom of Page)"/>
        <w:docPartUnique/>
      </w:docPartObj>
    </w:sdtPr>
    <w:sdtEndPr>
      <w:rPr>
        <w:noProof/>
      </w:rPr>
    </w:sdtEndPr>
    <w:sdtContent>
      <w:p w:rsidR="003B792D" w:rsidRDefault="003B792D">
        <w:pPr>
          <w:pStyle w:val="Footer"/>
          <w:jc w:val="right"/>
        </w:pPr>
        <w:r>
          <w:fldChar w:fldCharType="begin"/>
        </w:r>
        <w:r>
          <w:instrText xml:space="preserve"> PAGE   \* MERGEFORMAT </w:instrText>
        </w:r>
        <w:r>
          <w:fldChar w:fldCharType="separate"/>
        </w:r>
        <w:r w:rsidR="005A5F8A">
          <w:rPr>
            <w:noProof/>
          </w:rPr>
          <w:t>4</w:t>
        </w:r>
        <w:r>
          <w:rPr>
            <w:noProof/>
          </w:rPr>
          <w:fldChar w:fldCharType="end"/>
        </w:r>
      </w:p>
    </w:sdtContent>
  </w:sdt>
  <w:p w:rsidR="003B792D" w:rsidRDefault="003B7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7DF" w:rsidRDefault="008E17DF" w:rsidP="003B792D">
      <w:pPr>
        <w:spacing w:after="0" w:line="240" w:lineRule="auto"/>
      </w:pPr>
      <w:r>
        <w:separator/>
      </w:r>
    </w:p>
  </w:footnote>
  <w:footnote w:type="continuationSeparator" w:id="0">
    <w:p w:rsidR="008E17DF" w:rsidRDefault="008E17DF" w:rsidP="003B7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DF9"/>
    <w:multiLevelType w:val="multilevel"/>
    <w:tmpl w:val="E5BA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A85192"/>
    <w:multiLevelType w:val="multilevel"/>
    <w:tmpl w:val="40B6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A9779F"/>
    <w:multiLevelType w:val="multilevel"/>
    <w:tmpl w:val="C0EA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860"/>
    <w:rsid w:val="000E07A6"/>
    <w:rsid w:val="002D1860"/>
    <w:rsid w:val="003B792D"/>
    <w:rsid w:val="004D1276"/>
    <w:rsid w:val="004F0772"/>
    <w:rsid w:val="005A5F8A"/>
    <w:rsid w:val="006106E3"/>
    <w:rsid w:val="008E17DF"/>
    <w:rsid w:val="00907F1A"/>
    <w:rsid w:val="00C55180"/>
    <w:rsid w:val="00CE02BF"/>
    <w:rsid w:val="00DD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18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18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8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186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D1860"/>
    <w:rPr>
      <w:color w:val="0000FF"/>
      <w:u w:val="single"/>
    </w:rPr>
  </w:style>
  <w:style w:type="paragraph" w:styleId="NormalWeb">
    <w:name w:val="Normal (Web)"/>
    <w:basedOn w:val="Normal"/>
    <w:uiPriority w:val="99"/>
    <w:semiHidden/>
    <w:unhideWhenUsed/>
    <w:rsid w:val="002D18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1860"/>
    <w:rPr>
      <w:b/>
      <w:bCs/>
    </w:rPr>
  </w:style>
  <w:style w:type="paragraph" w:styleId="BalloonText">
    <w:name w:val="Balloon Text"/>
    <w:basedOn w:val="Normal"/>
    <w:link w:val="BalloonTextChar"/>
    <w:uiPriority w:val="99"/>
    <w:semiHidden/>
    <w:unhideWhenUsed/>
    <w:rsid w:val="002D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860"/>
    <w:rPr>
      <w:rFonts w:ascii="Tahoma" w:hAnsi="Tahoma" w:cs="Tahoma"/>
      <w:sz w:val="16"/>
      <w:szCs w:val="16"/>
    </w:rPr>
  </w:style>
  <w:style w:type="character" w:styleId="Emphasis">
    <w:name w:val="Emphasis"/>
    <w:basedOn w:val="DefaultParagraphFont"/>
    <w:uiPriority w:val="20"/>
    <w:qFormat/>
    <w:rsid w:val="002D1860"/>
    <w:rPr>
      <w:i/>
      <w:iCs/>
    </w:rPr>
  </w:style>
  <w:style w:type="paragraph" w:styleId="HTMLPreformatted">
    <w:name w:val="HTML Preformatted"/>
    <w:basedOn w:val="Normal"/>
    <w:link w:val="HTMLPreformattedChar"/>
    <w:uiPriority w:val="99"/>
    <w:semiHidden/>
    <w:unhideWhenUsed/>
    <w:rsid w:val="002D1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1860"/>
    <w:rPr>
      <w:rFonts w:ascii="Courier New" w:eastAsia="Times New Roman" w:hAnsi="Courier New" w:cs="Courier New"/>
      <w:sz w:val="20"/>
      <w:szCs w:val="20"/>
    </w:rPr>
  </w:style>
  <w:style w:type="character" w:customStyle="1" w:styleId="underline1">
    <w:name w:val="underline1"/>
    <w:basedOn w:val="DefaultParagraphFont"/>
    <w:rsid w:val="003B792D"/>
    <w:rPr>
      <w:u w:val="single"/>
    </w:rPr>
  </w:style>
  <w:style w:type="paragraph" w:styleId="Header">
    <w:name w:val="header"/>
    <w:basedOn w:val="Normal"/>
    <w:link w:val="HeaderChar"/>
    <w:uiPriority w:val="99"/>
    <w:unhideWhenUsed/>
    <w:rsid w:val="003B7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92D"/>
  </w:style>
  <w:style w:type="paragraph" w:styleId="Footer">
    <w:name w:val="footer"/>
    <w:basedOn w:val="Normal"/>
    <w:link w:val="FooterChar"/>
    <w:uiPriority w:val="99"/>
    <w:unhideWhenUsed/>
    <w:rsid w:val="003B7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9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18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18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8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186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D1860"/>
    <w:rPr>
      <w:color w:val="0000FF"/>
      <w:u w:val="single"/>
    </w:rPr>
  </w:style>
  <w:style w:type="paragraph" w:styleId="NormalWeb">
    <w:name w:val="Normal (Web)"/>
    <w:basedOn w:val="Normal"/>
    <w:uiPriority w:val="99"/>
    <w:semiHidden/>
    <w:unhideWhenUsed/>
    <w:rsid w:val="002D18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1860"/>
    <w:rPr>
      <w:b/>
      <w:bCs/>
    </w:rPr>
  </w:style>
  <w:style w:type="paragraph" w:styleId="BalloonText">
    <w:name w:val="Balloon Text"/>
    <w:basedOn w:val="Normal"/>
    <w:link w:val="BalloonTextChar"/>
    <w:uiPriority w:val="99"/>
    <w:semiHidden/>
    <w:unhideWhenUsed/>
    <w:rsid w:val="002D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860"/>
    <w:rPr>
      <w:rFonts w:ascii="Tahoma" w:hAnsi="Tahoma" w:cs="Tahoma"/>
      <w:sz w:val="16"/>
      <w:szCs w:val="16"/>
    </w:rPr>
  </w:style>
  <w:style w:type="character" w:styleId="Emphasis">
    <w:name w:val="Emphasis"/>
    <w:basedOn w:val="DefaultParagraphFont"/>
    <w:uiPriority w:val="20"/>
    <w:qFormat/>
    <w:rsid w:val="002D1860"/>
    <w:rPr>
      <w:i/>
      <w:iCs/>
    </w:rPr>
  </w:style>
  <w:style w:type="paragraph" w:styleId="HTMLPreformatted">
    <w:name w:val="HTML Preformatted"/>
    <w:basedOn w:val="Normal"/>
    <w:link w:val="HTMLPreformattedChar"/>
    <w:uiPriority w:val="99"/>
    <w:semiHidden/>
    <w:unhideWhenUsed/>
    <w:rsid w:val="002D1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1860"/>
    <w:rPr>
      <w:rFonts w:ascii="Courier New" w:eastAsia="Times New Roman" w:hAnsi="Courier New" w:cs="Courier New"/>
      <w:sz w:val="20"/>
      <w:szCs w:val="20"/>
    </w:rPr>
  </w:style>
  <w:style w:type="character" w:customStyle="1" w:styleId="underline1">
    <w:name w:val="underline1"/>
    <w:basedOn w:val="DefaultParagraphFont"/>
    <w:rsid w:val="003B792D"/>
    <w:rPr>
      <w:u w:val="single"/>
    </w:rPr>
  </w:style>
  <w:style w:type="paragraph" w:styleId="Header">
    <w:name w:val="header"/>
    <w:basedOn w:val="Normal"/>
    <w:link w:val="HeaderChar"/>
    <w:uiPriority w:val="99"/>
    <w:unhideWhenUsed/>
    <w:rsid w:val="003B7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92D"/>
  </w:style>
  <w:style w:type="paragraph" w:styleId="Footer">
    <w:name w:val="footer"/>
    <w:basedOn w:val="Normal"/>
    <w:link w:val="FooterChar"/>
    <w:uiPriority w:val="99"/>
    <w:unhideWhenUsed/>
    <w:rsid w:val="003B7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2963">
      <w:bodyDiv w:val="1"/>
      <w:marLeft w:val="0"/>
      <w:marRight w:val="0"/>
      <w:marTop w:val="0"/>
      <w:marBottom w:val="0"/>
      <w:divBdr>
        <w:top w:val="none" w:sz="0" w:space="0" w:color="auto"/>
        <w:left w:val="none" w:sz="0" w:space="0" w:color="auto"/>
        <w:bottom w:val="none" w:sz="0" w:space="0" w:color="auto"/>
        <w:right w:val="none" w:sz="0" w:space="0" w:color="auto"/>
      </w:divBdr>
      <w:divsChild>
        <w:div w:id="537282783">
          <w:marLeft w:val="0"/>
          <w:marRight w:val="0"/>
          <w:marTop w:val="0"/>
          <w:marBottom w:val="0"/>
          <w:divBdr>
            <w:top w:val="single" w:sz="12" w:space="0" w:color="808080"/>
            <w:left w:val="single" w:sz="12" w:space="0" w:color="808080"/>
            <w:bottom w:val="single" w:sz="12" w:space="0" w:color="808080"/>
            <w:right w:val="single" w:sz="12" w:space="0" w:color="808080"/>
          </w:divBdr>
          <w:divsChild>
            <w:div w:id="1192457672">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 w:id="1049184040">
      <w:bodyDiv w:val="1"/>
      <w:marLeft w:val="0"/>
      <w:marRight w:val="0"/>
      <w:marTop w:val="0"/>
      <w:marBottom w:val="0"/>
      <w:divBdr>
        <w:top w:val="none" w:sz="0" w:space="0" w:color="auto"/>
        <w:left w:val="none" w:sz="0" w:space="0" w:color="auto"/>
        <w:bottom w:val="none" w:sz="0" w:space="0" w:color="auto"/>
        <w:right w:val="none" w:sz="0" w:space="0" w:color="auto"/>
      </w:divBdr>
      <w:divsChild>
        <w:div w:id="1498689017">
          <w:marLeft w:val="0"/>
          <w:marRight w:val="0"/>
          <w:marTop w:val="0"/>
          <w:marBottom w:val="0"/>
          <w:divBdr>
            <w:top w:val="single" w:sz="12" w:space="0" w:color="808080"/>
            <w:left w:val="single" w:sz="12" w:space="0" w:color="808080"/>
            <w:bottom w:val="single" w:sz="12" w:space="0" w:color="808080"/>
            <w:right w:val="single" w:sz="12" w:space="0" w:color="808080"/>
          </w:divBdr>
          <w:divsChild>
            <w:div w:id="1226650016">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 w:id="1086922020">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1">
          <w:marLeft w:val="0"/>
          <w:marRight w:val="0"/>
          <w:marTop w:val="0"/>
          <w:marBottom w:val="0"/>
          <w:divBdr>
            <w:top w:val="single" w:sz="12" w:space="0" w:color="808080"/>
            <w:left w:val="single" w:sz="12" w:space="0" w:color="808080"/>
            <w:bottom w:val="single" w:sz="12" w:space="0" w:color="808080"/>
            <w:right w:val="single" w:sz="12" w:space="0" w:color="808080"/>
          </w:divBdr>
          <w:divsChild>
            <w:div w:id="1102455930">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 w:id="1150289702">
      <w:bodyDiv w:val="1"/>
      <w:marLeft w:val="0"/>
      <w:marRight w:val="0"/>
      <w:marTop w:val="0"/>
      <w:marBottom w:val="0"/>
      <w:divBdr>
        <w:top w:val="none" w:sz="0" w:space="0" w:color="auto"/>
        <w:left w:val="none" w:sz="0" w:space="0" w:color="auto"/>
        <w:bottom w:val="none" w:sz="0" w:space="0" w:color="auto"/>
        <w:right w:val="none" w:sz="0" w:space="0" w:color="auto"/>
      </w:divBdr>
      <w:divsChild>
        <w:div w:id="1840928686">
          <w:marLeft w:val="0"/>
          <w:marRight w:val="0"/>
          <w:marTop w:val="0"/>
          <w:marBottom w:val="0"/>
          <w:divBdr>
            <w:top w:val="single" w:sz="12" w:space="0" w:color="808080"/>
            <w:left w:val="single" w:sz="12" w:space="0" w:color="808080"/>
            <w:bottom w:val="single" w:sz="12" w:space="0" w:color="808080"/>
            <w:right w:val="single" w:sz="12" w:space="0" w:color="808080"/>
          </w:divBdr>
          <w:divsChild>
            <w:div w:id="1932347640">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 w:id="2069182430">
      <w:bodyDiv w:val="1"/>
      <w:marLeft w:val="0"/>
      <w:marRight w:val="0"/>
      <w:marTop w:val="0"/>
      <w:marBottom w:val="0"/>
      <w:divBdr>
        <w:top w:val="none" w:sz="0" w:space="0" w:color="auto"/>
        <w:left w:val="none" w:sz="0" w:space="0" w:color="auto"/>
        <w:bottom w:val="none" w:sz="0" w:space="0" w:color="auto"/>
        <w:right w:val="none" w:sz="0" w:space="0" w:color="auto"/>
      </w:divBdr>
      <w:divsChild>
        <w:div w:id="629016733">
          <w:marLeft w:val="0"/>
          <w:marRight w:val="0"/>
          <w:marTop w:val="0"/>
          <w:marBottom w:val="0"/>
          <w:divBdr>
            <w:top w:val="single" w:sz="12" w:space="0" w:color="808080"/>
            <w:left w:val="single" w:sz="12" w:space="0" w:color="808080"/>
            <w:bottom w:val="single" w:sz="12" w:space="0" w:color="808080"/>
            <w:right w:val="single" w:sz="12" w:space="0" w:color="808080"/>
          </w:divBdr>
          <w:divsChild>
            <w:div w:id="189491842">
              <w:marLeft w:val="1"/>
              <w:marRight w:val="0"/>
              <w:marTop w:val="0"/>
              <w:marBottom w:val="0"/>
              <w:divBdr>
                <w:top w:val="single" w:sz="12" w:space="0" w:color="000000"/>
                <w:left w:val="single" w:sz="12" w:space="12" w:color="000000"/>
                <w:bottom w:val="single" w:sz="12" w:space="0" w:color="000000"/>
                <w:right w:val="single" w:sz="12" w:space="1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furman.edu/~pbatchelor/csc105/Tutorial/VBA%20New/AreaTriangleVB.xlsx" TargetMode="Externa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cs.furman.edu/~pbatchelor/csc105/Tutorial/VBA%20New/MonthlyLoanPaymentVB.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2</cp:revision>
  <cp:lastPrinted>2013-10-04T15:57:00Z</cp:lastPrinted>
  <dcterms:created xsi:type="dcterms:W3CDTF">2013-10-05T00:27:00Z</dcterms:created>
  <dcterms:modified xsi:type="dcterms:W3CDTF">2013-10-05T00:27:00Z</dcterms:modified>
</cp:coreProperties>
</file>