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DD" w:rsidRDefault="00DC6FC4">
      <w:pPr>
        <w:rPr>
          <w:b/>
          <w:sz w:val="32"/>
        </w:rPr>
      </w:pPr>
      <w:r w:rsidRPr="00E168DB">
        <w:rPr>
          <w:b/>
          <w:sz w:val="32"/>
        </w:rPr>
        <w:t>Oriental Trading Company</w:t>
      </w:r>
    </w:p>
    <w:p w:rsidR="00E168DB" w:rsidRPr="00E168DB" w:rsidRDefault="00E168DB">
      <w:pPr>
        <w:rPr>
          <w:b/>
          <w:sz w:val="32"/>
        </w:rPr>
      </w:pPr>
    </w:p>
    <w:p w:rsidR="00DC6FC4" w:rsidRDefault="00DC6FC4">
      <w:r>
        <w:t xml:space="preserve">Since opening its doors in Hawaii two years ago, </w:t>
      </w:r>
      <w:r w:rsidR="00E168DB">
        <w:t>Oriental</w:t>
      </w:r>
      <w:r>
        <w:t xml:space="preserve"> Trading Company (OTC) has </w:t>
      </w:r>
      <w:r w:rsidR="00E168DB">
        <w:t>enjoyed tremendous</w:t>
      </w:r>
      <w:r>
        <w:t xml:space="preserve"> </w:t>
      </w:r>
      <w:r w:rsidR="00E168DB">
        <w:t>success. As a whole</w:t>
      </w:r>
      <w:r>
        <w:t xml:space="preserve">saler, OTC purchases textiles from Asian markets and resells them to </w:t>
      </w:r>
      <w:r w:rsidR="00E168DB">
        <w:t>local</w:t>
      </w:r>
      <w:r>
        <w:t xml:space="preserve"> retail shops. To keep up with strong </w:t>
      </w:r>
      <w:r w:rsidR="00E168DB">
        <w:t>demand</w:t>
      </w:r>
      <w:r>
        <w:t xml:space="preserve"> for textiles in the Hawaiian Islands, OTC is expanding its local operations. At the heart of the expansion is the introduction of a new information system to handle the tremendous increase in purchases.</w:t>
      </w:r>
    </w:p>
    <w:p w:rsidR="00DC6FC4" w:rsidRDefault="00DC6FC4">
      <w:r>
        <w:t>You have conducted several interviews with department supervisors who interact with the acquisition/payment system. The following is a summary of your discussions:</w:t>
      </w:r>
    </w:p>
    <w:p w:rsidR="00DC6FC4" w:rsidRDefault="00DC6FC4"/>
    <w:p w:rsidR="00DC6FC4" w:rsidRDefault="00DC6FC4">
      <w:r>
        <w:t xml:space="preserve">A purchase requisition is sent from the inventory system to Sky </w:t>
      </w:r>
      <w:proofErr w:type="spellStart"/>
      <w:r>
        <w:t>Ishibashi</w:t>
      </w:r>
      <w:proofErr w:type="spellEnd"/>
      <w:r>
        <w:t xml:space="preserve">, a clerk in the purchasing department. Sky prepares a purchase order from the information in the vendor and inventory files and mails it to the vendor. The vendor returns a vendor acknowledgement to Sky indicating receipt of the purchase order. Sky then sends a purchase order notification to </w:t>
      </w:r>
      <w:proofErr w:type="spellStart"/>
      <w:r>
        <w:t>Elei</w:t>
      </w:r>
      <w:proofErr w:type="spellEnd"/>
      <w:r>
        <w:t xml:space="preserve"> </w:t>
      </w:r>
      <w:proofErr w:type="spellStart"/>
      <w:r>
        <w:t>Mateaki</w:t>
      </w:r>
      <w:proofErr w:type="spellEnd"/>
      <w:r>
        <w:t>, a clerk in the accounts payable department.</w:t>
      </w:r>
    </w:p>
    <w:p w:rsidR="00DC6FC4" w:rsidRDefault="00DC6FC4">
      <w:r>
        <w:t xml:space="preserve">When the receiving department accepts vendor goods, the inventory system notifies </w:t>
      </w:r>
      <w:proofErr w:type="spellStart"/>
      <w:r>
        <w:t>Elei</w:t>
      </w:r>
      <w:proofErr w:type="spellEnd"/>
      <w:r>
        <w:t xml:space="preserve"> by sending him a receiving report. </w:t>
      </w:r>
      <w:proofErr w:type="spellStart"/>
      <w:r>
        <w:t>Elei</w:t>
      </w:r>
      <w:proofErr w:type="spellEnd"/>
      <w:r>
        <w:t xml:space="preserve"> also receives invoices from the various vendors. He matches the invoices with the purchase order notification and the receiving report and updates the accounts payable master file. </w:t>
      </w:r>
      <w:proofErr w:type="spellStart"/>
      <w:r>
        <w:t>Elei</w:t>
      </w:r>
      <w:proofErr w:type="spellEnd"/>
      <w:r>
        <w:t xml:space="preserve"> then sends a payment authorization </w:t>
      </w:r>
      <w:r w:rsidR="00E168DB">
        <w:t>to the</w:t>
      </w:r>
      <w:r>
        <w:t xml:space="preserve"> accounting department. There, </w:t>
      </w:r>
      <w:proofErr w:type="spellStart"/>
      <w:r>
        <w:t>Andeloo</w:t>
      </w:r>
      <w:proofErr w:type="spellEnd"/>
      <w:r>
        <w:t xml:space="preserve"> </w:t>
      </w:r>
      <w:proofErr w:type="spellStart"/>
      <w:r>
        <w:t>Nonu</w:t>
      </w:r>
      <w:proofErr w:type="spellEnd"/>
      <w:r>
        <w:t xml:space="preserve"> prepares and mails a check to the vendor. When the check is issued, the </w:t>
      </w:r>
      <w:r w:rsidR="00E168DB">
        <w:t>system</w:t>
      </w:r>
      <w:r>
        <w:t xml:space="preserve"> automatically updates the accounts payable master file and the general ledger.</w:t>
      </w:r>
    </w:p>
    <w:p w:rsidR="00DC6FC4" w:rsidRDefault="00DC6FC4"/>
    <w:p w:rsidR="00DC6FC4" w:rsidRPr="00E168DB" w:rsidRDefault="00DC6FC4" w:rsidP="00E168DB">
      <w:pPr>
        <w:pStyle w:val="ListParagraph"/>
        <w:numPr>
          <w:ilvl w:val="0"/>
          <w:numId w:val="1"/>
        </w:numPr>
        <w:rPr>
          <w:b/>
        </w:rPr>
      </w:pPr>
      <w:r w:rsidRPr="00E168DB">
        <w:rPr>
          <w:b/>
        </w:rPr>
        <w:t>Develop</w:t>
      </w:r>
      <w:r w:rsidR="00E168DB" w:rsidRPr="00E168DB">
        <w:rPr>
          <w:b/>
        </w:rPr>
        <w:t xml:space="preserve"> a context diagram and a level 0</w:t>
      </w:r>
      <w:r w:rsidRPr="00E168DB">
        <w:rPr>
          <w:b/>
        </w:rPr>
        <w:t xml:space="preserve"> DFD of the </w:t>
      </w:r>
      <w:r w:rsidR="00E168DB" w:rsidRPr="00E168DB">
        <w:rPr>
          <w:b/>
        </w:rPr>
        <w:t>acquisition</w:t>
      </w:r>
      <w:r w:rsidRPr="00E168DB">
        <w:rPr>
          <w:b/>
        </w:rPr>
        <w:t xml:space="preserve">/payment system at OTC. </w:t>
      </w:r>
    </w:p>
    <w:sectPr w:rsidR="00DC6FC4" w:rsidRPr="00E168DB" w:rsidSect="00247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707D1"/>
    <w:multiLevelType w:val="hybridMultilevel"/>
    <w:tmpl w:val="2FB6A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6FC4"/>
    <w:rsid w:val="0004598B"/>
    <w:rsid w:val="000F4ED2"/>
    <w:rsid w:val="002477DD"/>
    <w:rsid w:val="00431094"/>
    <w:rsid w:val="00867196"/>
    <w:rsid w:val="00DC6FC4"/>
    <w:rsid w:val="00E1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196"/>
    <w:pPr>
      <w:pBdr>
        <w:top w:val="single" w:sz="8" w:space="10" w:color="FFFFFF"/>
        <w:bottom w:val="single" w:sz="8" w:space="10" w:color="FFFFFF"/>
      </w:pBdr>
      <w:spacing w:before="0" w:beforeAutospacing="0" w:after="0" w:afterAutospacing="0"/>
    </w:pPr>
    <w:rPr>
      <w:rFonts w:ascii="Calibri" w:hAnsi="Calibri" w:cs="Times New Roman"/>
      <w:iCs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8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1</cp:revision>
  <dcterms:created xsi:type="dcterms:W3CDTF">2009-10-09T18:51:00Z</dcterms:created>
  <dcterms:modified xsi:type="dcterms:W3CDTF">2009-10-09T19:09:00Z</dcterms:modified>
</cp:coreProperties>
</file>