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D1" w:rsidRPr="005E79D1" w:rsidRDefault="005E79D1" w:rsidP="005E79D1">
      <w:pPr>
        <w:jc w:val="center"/>
        <w:rPr>
          <w:b/>
          <w:sz w:val="28"/>
        </w:rPr>
      </w:pPr>
      <w:r>
        <w:rPr>
          <w:b/>
          <w:sz w:val="28"/>
        </w:rPr>
        <w:t>Phases in t</w:t>
      </w:r>
      <w:r w:rsidRPr="005E79D1">
        <w:rPr>
          <w:b/>
          <w:sz w:val="28"/>
        </w:rPr>
        <w:t xml:space="preserve">he System Development Life Cycle – also called </w:t>
      </w:r>
      <w:r>
        <w:rPr>
          <w:b/>
          <w:sz w:val="28"/>
        </w:rPr>
        <w:t xml:space="preserve">the </w:t>
      </w:r>
      <w:r w:rsidRPr="005E79D1">
        <w:rPr>
          <w:b/>
          <w:sz w:val="28"/>
        </w:rPr>
        <w:t>Waterfall</w:t>
      </w:r>
      <w:r>
        <w:rPr>
          <w:b/>
          <w:sz w:val="28"/>
        </w:rPr>
        <w:t xml:space="preserve"> Model</w:t>
      </w:r>
    </w:p>
    <w:p w:rsidR="005E79D1" w:rsidRDefault="005E79D1"/>
    <w:p w:rsidR="003561C1" w:rsidRDefault="005E79D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0.95pt;margin-top:34.25pt;width:118.3pt;height:28.7pt;z-index:251660288;mso-height-percent:200;mso-height-percent:200;mso-width-relative:margin;mso-height-relative:margin" filled="f" stroked="f">
            <v:textbox style="mso-fit-shape-to-text:t">
              <w:txbxContent>
                <w:p w:rsidR="005E79D1" w:rsidRDefault="005E79D1">
                  <w:r>
                    <w:t>Requirements Analysis</w:t>
                  </w:r>
                </w:p>
              </w:txbxContent>
            </v:textbox>
          </v:shape>
        </w:pict>
      </w:r>
      <w:r w:rsidRPr="005E79D1">
        <w:drawing>
          <wp:inline distT="0" distB="0" distL="0" distR="0">
            <wp:extent cx="7172325" cy="376237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67800" cy="5410200"/>
                      <a:chOff x="-609600" y="685800"/>
                      <a:chExt cx="9067800" cy="5410200"/>
                    </a:xfrm>
                  </a:grpSpPr>
                  <a:pic>
                    <a:nvPicPr>
                      <a:cNvPr id="29700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 l="-18924" b="-7522"/>
                      <a:stretch>
                        <a:fillRect/>
                      </a:stretch>
                    </a:blipFill>
                    <a:spPr bwMode="auto">
                      <a:xfrm>
                        <a:off x="-609600" y="685800"/>
                        <a:ext cx="9017000" cy="541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Picture 7" descr="fig11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 l="28397" t="34286" r="14809" b="17143"/>
                      <a:stretch>
                        <a:fillRect/>
                      </a:stretch>
                    </a:blipFill>
                    <a:spPr bwMode="auto">
                      <a:xfrm>
                        <a:off x="4114800" y="3276600"/>
                        <a:ext cx="2438400" cy="1295400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a:spPr>
                  </a:pic>
                  <a:pic>
                    <a:nvPicPr>
                      <a:cNvPr id="8" name="Picture 7" descr="fig11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r="78873" b="86396"/>
                      <a:stretch>
                        <a:fillRect/>
                      </a:stretch>
                    </a:blipFill>
                    <a:spPr bwMode="auto">
                      <a:xfrm>
                        <a:off x="4343400" y="1676400"/>
                        <a:ext cx="148590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" name="Picture 7" descr="fig11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l="15493" t="15872" r="63380" b="68257"/>
                      <a:stretch>
                        <a:fillRect/>
                      </a:stretch>
                    </a:blipFill>
                    <a:spPr bwMode="auto">
                      <a:xfrm>
                        <a:off x="5453743" y="2362200"/>
                        <a:ext cx="1480457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6172200" y="1371601"/>
                        <a:ext cx="2286000" cy="304800"/>
                      </a:xfrm>
                      <a:prstGeom prst="rect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>
                              <a:solidFill>
                                <a:schemeClr val="bg1"/>
                              </a:solidFill>
                              <a:cs typeface="Arial" charset="0"/>
                            </a:rPr>
                            <a:t>Requirements analysis</a:t>
                          </a:r>
                          <a:endParaRPr lang="en-US" sz="1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3561C1" w:rsidSect="005E79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E79D1"/>
    <w:rsid w:val="00035B1B"/>
    <w:rsid w:val="003561C1"/>
    <w:rsid w:val="00467A2C"/>
    <w:rsid w:val="004851B1"/>
    <w:rsid w:val="00526735"/>
    <w:rsid w:val="005E79D1"/>
    <w:rsid w:val="00672D09"/>
    <w:rsid w:val="00B13ACE"/>
    <w:rsid w:val="00B719D5"/>
    <w:rsid w:val="00BB1C09"/>
    <w:rsid w:val="00C90282"/>
    <w:rsid w:val="00D3269D"/>
    <w:rsid w:val="00D65CB3"/>
    <w:rsid w:val="00E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2C"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D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>Toshiba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2011-11-29T03:51:00Z</dcterms:created>
  <dcterms:modified xsi:type="dcterms:W3CDTF">2011-11-29T03:59:00Z</dcterms:modified>
</cp:coreProperties>
</file>