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10" w:rsidRPr="00F62B29" w:rsidRDefault="00F62B29">
      <w:pPr>
        <w:rPr>
          <w:b/>
          <w:sz w:val="32"/>
        </w:rPr>
      </w:pPr>
      <w:bookmarkStart w:id="0" w:name="_GoBack"/>
      <w:bookmarkEnd w:id="0"/>
      <w:r w:rsidRPr="00F62B29">
        <w:rPr>
          <w:b/>
          <w:sz w:val="32"/>
        </w:rPr>
        <w:t>Database Concepts</w:t>
      </w:r>
    </w:p>
    <w:p w:rsidR="006C61C0" w:rsidRDefault="006C61C0" w:rsidP="006C61C0">
      <w:pPr>
        <w:pStyle w:val="Heading2"/>
      </w:pPr>
      <w:r>
        <w:t>File Organization Terms and Concepts</w:t>
      </w:r>
    </w:p>
    <w:p w:rsidR="006C61C0" w:rsidRDefault="006C61C0" w:rsidP="006C61C0"/>
    <w:p w:rsidR="006C61C0" w:rsidRPr="00C53202" w:rsidRDefault="006C61C0" w:rsidP="006C61C0">
      <w:r>
        <w:rPr>
          <w:noProof/>
        </w:rPr>
        <w:drawing>
          <wp:inline distT="0" distB="0" distL="0" distR="0">
            <wp:extent cx="3571875" cy="3571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1875" cy="3571875"/>
                    </a:xfrm>
                    <a:prstGeom prst="rect">
                      <a:avLst/>
                    </a:prstGeom>
                    <a:noFill/>
                    <a:ln>
                      <a:noFill/>
                    </a:ln>
                  </pic:spPr>
                </pic:pic>
              </a:graphicData>
            </a:graphic>
          </wp:inline>
        </w:drawing>
      </w:r>
    </w:p>
    <w:p w:rsidR="006C61C0" w:rsidRPr="00C53202" w:rsidRDefault="006C61C0" w:rsidP="006C61C0">
      <w:pPr>
        <w:pStyle w:val="Caption"/>
        <w:rPr>
          <w:b w:val="0"/>
          <w:i w:val="0"/>
        </w:rPr>
      </w:pPr>
      <w:r w:rsidRPr="00C53202">
        <w:rPr>
          <w:b w:val="0"/>
          <w:i w:val="0"/>
        </w:rPr>
        <w:t xml:space="preserve">Figure 6-1:  The data hierarchy </w:t>
      </w:r>
    </w:p>
    <w:p w:rsidR="006C61C0" w:rsidRDefault="006C61C0"/>
    <w:p w:rsidR="006C61C0" w:rsidRDefault="006C61C0" w:rsidP="006C61C0">
      <w:r>
        <w:t xml:space="preserve">An </w:t>
      </w:r>
      <w:r>
        <w:rPr>
          <w:b/>
        </w:rPr>
        <w:t>entity</w:t>
      </w:r>
      <w:r>
        <w:t xml:space="preserve"> is basically the person, place, thing, or event on which you maintain information.  Each characteristic or quality describing an entity is called an </w:t>
      </w:r>
      <w:r>
        <w:rPr>
          <w:b/>
        </w:rPr>
        <w:t>attribute</w:t>
      </w:r>
      <w:r>
        <w:t>. In the table below, each column describes a characteristic (</w:t>
      </w:r>
      <w:r w:rsidRPr="00A55A4F">
        <w:rPr>
          <w:b/>
        </w:rPr>
        <w:t>attribute</w:t>
      </w:r>
      <w:r>
        <w:t xml:space="preserve">) of John Jones’ (who is the </w:t>
      </w:r>
      <w:r w:rsidRPr="00A55A4F">
        <w:rPr>
          <w:b/>
        </w:rPr>
        <w:t>entity</w:t>
      </w:r>
      <w:r>
        <w:t xml:space="preserve">) address.  </w:t>
      </w:r>
    </w:p>
    <w:p w:rsidR="006C61C0" w:rsidRDefault="006C61C0" w:rsidP="006C61C0"/>
    <w:tbl>
      <w:tblPr>
        <w:tblStyle w:val="TableGrid"/>
        <w:tblW w:w="0" w:type="auto"/>
        <w:tblLook w:val="01E0" w:firstRow="1" w:lastRow="1" w:firstColumn="1" w:lastColumn="1" w:noHBand="0" w:noVBand="0"/>
      </w:tblPr>
      <w:tblGrid>
        <w:gridCol w:w="1458"/>
        <w:gridCol w:w="1440"/>
        <w:gridCol w:w="1318"/>
        <w:gridCol w:w="1382"/>
        <w:gridCol w:w="900"/>
        <w:gridCol w:w="900"/>
        <w:gridCol w:w="1890"/>
      </w:tblGrid>
      <w:tr w:rsidR="006C61C0" w:rsidRPr="00A55A4F" w:rsidTr="00C460CE">
        <w:tc>
          <w:tcPr>
            <w:tcW w:w="1458" w:type="dxa"/>
          </w:tcPr>
          <w:p w:rsidR="006C61C0" w:rsidRPr="00A55A4F" w:rsidRDefault="006C61C0" w:rsidP="00C460CE">
            <w:pPr>
              <w:rPr>
                <w:b/>
                <w:sz w:val="20"/>
              </w:rPr>
            </w:pPr>
            <w:r w:rsidRPr="00A55A4F">
              <w:rPr>
                <w:b/>
                <w:sz w:val="20"/>
              </w:rPr>
              <w:t>First Name</w:t>
            </w:r>
          </w:p>
        </w:tc>
        <w:tc>
          <w:tcPr>
            <w:tcW w:w="1440" w:type="dxa"/>
          </w:tcPr>
          <w:p w:rsidR="006C61C0" w:rsidRPr="00A55A4F" w:rsidRDefault="006C61C0" w:rsidP="00C460CE">
            <w:pPr>
              <w:rPr>
                <w:b/>
                <w:sz w:val="20"/>
              </w:rPr>
            </w:pPr>
            <w:r w:rsidRPr="00A55A4F">
              <w:rPr>
                <w:b/>
                <w:sz w:val="20"/>
              </w:rPr>
              <w:t>Last Name</w:t>
            </w:r>
          </w:p>
        </w:tc>
        <w:tc>
          <w:tcPr>
            <w:tcW w:w="1318" w:type="dxa"/>
          </w:tcPr>
          <w:p w:rsidR="006C61C0" w:rsidRPr="00A55A4F" w:rsidRDefault="006C61C0" w:rsidP="00C460CE">
            <w:pPr>
              <w:rPr>
                <w:b/>
                <w:sz w:val="20"/>
              </w:rPr>
            </w:pPr>
            <w:r w:rsidRPr="00A55A4F">
              <w:rPr>
                <w:b/>
                <w:sz w:val="20"/>
              </w:rPr>
              <w:t>Street</w:t>
            </w:r>
          </w:p>
        </w:tc>
        <w:tc>
          <w:tcPr>
            <w:tcW w:w="1382" w:type="dxa"/>
          </w:tcPr>
          <w:p w:rsidR="006C61C0" w:rsidRPr="00A55A4F" w:rsidRDefault="006C61C0" w:rsidP="00C460CE">
            <w:pPr>
              <w:rPr>
                <w:b/>
                <w:sz w:val="20"/>
              </w:rPr>
            </w:pPr>
            <w:r w:rsidRPr="00A55A4F">
              <w:rPr>
                <w:b/>
                <w:sz w:val="20"/>
              </w:rPr>
              <w:t>City</w:t>
            </w:r>
          </w:p>
        </w:tc>
        <w:tc>
          <w:tcPr>
            <w:tcW w:w="900" w:type="dxa"/>
          </w:tcPr>
          <w:p w:rsidR="006C61C0" w:rsidRPr="00A55A4F" w:rsidRDefault="006C61C0" w:rsidP="00C460CE">
            <w:pPr>
              <w:rPr>
                <w:b/>
                <w:sz w:val="20"/>
              </w:rPr>
            </w:pPr>
            <w:r w:rsidRPr="00A55A4F">
              <w:rPr>
                <w:b/>
                <w:sz w:val="20"/>
              </w:rPr>
              <w:t>State</w:t>
            </w:r>
          </w:p>
        </w:tc>
        <w:tc>
          <w:tcPr>
            <w:tcW w:w="900" w:type="dxa"/>
          </w:tcPr>
          <w:p w:rsidR="006C61C0" w:rsidRPr="00A55A4F" w:rsidRDefault="006C61C0" w:rsidP="00C460CE">
            <w:pPr>
              <w:rPr>
                <w:b/>
                <w:sz w:val="20"/>
              </w:rPr>
            </w:pPr>
            <w:r w:rsidRPr="00A55A4F">
              <w:rPr>
                <w:b/>
                <w:sz w:val="20"/>
              </w:rPr>
              <w:t>Zip</w:t>
            </w:r>
          </w:p>
        </w:tc>
        <w:tc>
          <w:tcPr>
            <w:tcW w:w="1890" w:type="dxa"/>
          </w:tcPr>
          <w:p w:rsidR="006C61C0" w:rsidRPr="00A55A4F" w:rsidRDefault="006C61C0" w:rsidP="00C460CE">
            <w:pPr>
              <w:rPr>
                <w:b/>
                <w:sz w:val="20"/>
              </w:rPr>
            </w:pPr>
            <w:r w:rsidRPr="00A55A4F">
              <w:rPr>
                <w:b/>
                <w:sz w:val="20"/>
              </w:rPr>
              <w:t>Telephone</w:t>
            </w:r>
          </w:p>
        </w:tc>
      </w:tr>
      <w:tr w:rsidR="006C61C0" w:rsidTr="00C460CE">
        <w:tc>
          <w:tcPr>
            <w:tcW w:w="1458" w:type="dxa"/>
          </w:tcPr>
          <w:p w:rsidR="006C61C0" w:rsidRPr="00A55A4F" w:rsidRDefault="006C61C0" w:rsidP="00C460CE">
            <w:pPr>
              <w:rPr>
                <w:sz w:val="20"/>
              </w:rPr>
            </w:pPr>
            <w:r w:rsidRPr="00A55A4F">
              <w:rPr>
                <w:sz w:val="20"/>
              </w:rPr>
              <w:t>John</w:t>
            </w:r>
          </w:p>
        </w:tc>
        <w:tc>
          <w:tcPr>
            <w:tcW w:w="1440" w:type="dxa"/>
          </w:tcPr>
          <w:p w:rsidR="006C61C0" w:rsidRPr="00A55A4F" w:rsidRDefault="006C61C0" w:rsidP="00C460CE">
            <w:pPr>
              <w:rPr>
                <w:sz w:val="20"/>
              </w:rPr>
            </w:pPr>
            <w:r w:rsidRPr="00A55A4F">
              <w:rPr>
                <w:sz w:val="20"/>
              </w:rPr>
              <w:t>Jones</w:t>
            </w:r>
          </w:p>
        </w:tc>
        <w:tc>
          <w:tcPr>
            <w:tcW w:w="1318" w:type="dxa"/>
          </w:tcPr>
          <w:p w:rsidR="006C61C0" w:rsidRPr="00A55A4F" w:rsidRDefault="006C61C0" w:rsidP="00C460CE">
            <w:pPr>
              <w:rPr>
                <w:sz w:val="20"/>
              </w:rPr>
            </w:pPr>
            <w:smartTag w:uri="urn:schemas-microsoft-com:office:smarttags" w:element="Street">
              <w:smartTag w:uri="urn:schemas-microsoft-com:office:smarttags" w:element="address">
                <w:r w:rsidRPr="00A55A4F">
                  <w:rPr>
                    <w:sz w:val="20"/>
                  </w:rPr>
                  <w:t>111 Main St</w:t>
                </w:r>
              </w:smartTag>
            </w:smartTag>
          </w:p>
        </w:tc>
        <w:tc>
          <w:tcPr>
            <w:tcW w:w="1382" w:type="dxa"/>
          </w:tcPr>
          <w:p w:rsidR="006C61C0" w:rsidRPr="00A55A4F" w:rsidRDefault="006C61C0" w:rsidP="00C460CE">
            <w:pPr>
              <w:rPr>
                <w:sz w:val="20"/>
              </w:rPr>
            </w:pPr>
            <w:smartTag w:uri="urn:schemas-microsoft-com:office:smarttags" w:element="place">
              <w:smartTag w:uri="urn:schemas-microsoft-com:office:smarttags" w:element="PlaceType">
                <w:r w:rsidRPr="00A55A4F">
                  <w:rPr>
                    <w:sz w:val="20"/>
                  </w:rPr>
                  <w:t>Center</w:t>
                </w:r>
              </w:smartTag>
              <w:r w:rsidRPr="00A55A4F">
                <w:rPr>
                  <w:sz w:val="20"/>
                </w:rPr>
                <w:t xml:space="preserve"> </w:t>
              </w:r>
              <w:smartTag w:uri="urn:schemas-microsoft-com:office:smarttags" w:element="PlaceType">
                <w:r w:rsidRPr="00A55A4F">
                  <w:rPr>
                    <w:sz w:val="20"/>
                  </w:rPr>
                  <w:t>City</w:t>
                </w:r>
              </w:smartTag>
            </w:smartTag>
          </w:p>
        </w:tc>
        <w:tc>
          <w:tcPr>
            <w:tcW w:w="900" w:type="dxa"/>
          </w:tcPr>
          <w:p w:rsidR="006C61C0" w:rsidRPr="00A55A4F" w:rsidRDefault="006C61C0" w:rsidP="00C460CE">
            <w:pPr>
              <w:rPr>
                <w:sz w:val="20"/>
              </w:rPr>
            </w:pPr>
            <w:smartTag w:uri="urn:schemas-microsoft-com:office:smarttags" w:element="place">
              <w:smartTag w:uri="urn:schemas-microsoft-com:office:smarttags" w:element="State">
                <w:r w:rsidRPr="00A55A4F">
                  <w:rPr>
                    <w:sz w:val="20"/>
                  </w:rPr>
                  <w:t>Ohio</w:t>
                </w:r>
              </w:smartTag>
            </w:smartTag>
          </w:p>
        </w:tc>
        <w:tc>
          <w:tcPr>
            <w:tcW w:w="900" w:type="dxa"/>
          </w:tcPr>
          <w:p w:rsidR="006C61C0" w:rsidRPr="00A55A4F" w:rsidRDefault="006C61C0" w:rsidP="00C460CE">
            <w:pPr>
              <w:rPr>
                <w:sz w:val="20"/>
              </w:rPr>
            </w:pPr>
            <w:r w:rsidRPr="00A55A4F">
              <w:rPr>
                <w:sz w:val="20"/>
              </w:rPr>
              <w:t>22334</w:t>
            </w:r>
          </w:p>
        </w:tc>
        <w:tc>
          <w:tcPr>
            <w:tcW w:w="1890" w:type="dxa"/>
          </w:tcPr>
          <w:p w:rsidR="006C61C0" w:rsidRPr="00A55A4F" w:rsidRDefault="006C61C0" w:rsidP="00C460CE">
            <w:pPr>
              <w:rPr>
                <w:sz w:val="20"/>
              </w:rPr>
            </w:pPr>
            <w:r w:rsidRPr="00A55A4F">
              <w:rPr>
                <w:sz w:val="20"/>
              </w:rPr>
              <w:t>555-123-6666</w:t>
            </w:r>
          </w:p>
        </w:tc>
      </w:tr>
    </w:tbl>
    <w:p w:rsidR="006C61C0" w:rsidRDefault="006C61C0"/>
    <w:p w:rsidR="006C61C0" w:rsidRDefault="006C61C0" w:rsidP="006C61C0">
      <w:pPr>
        <w:pStyle w:val="Heading2"/>
      </w:pPr>
      <w:r>
        <w:t>Problems with the Traditional File Environment</w:t>
      </w:r>
    </w:p>
    <w:p w:rsidR="006C61C0" w:rsidRDefault="006C61C0" w:rsidP="006C61C0">
      <w:r w:rsidRPr="00B716DE">
        <w:rPr>
          <w:b/>
          <w:i/>
        </w:rPr>
        <w:t>Data Redundancy and Inconsistency:</w:t>
      </w:r>
      <w:r>
        <w:t xml:space="preserve"> Have you ever gotten two pieces of mail from the same organization? For instance, you get two promotional flyers from your friendly neighborhood grocery store every month. It may not necessarily be that you’re a popular person. It’s probably because your data was somehow entered twice into the business’s database. That’s </w:t>
      </w:r>
      <w:r w:rsidRPr="00BD43FD">
        <w:rPr>
          <w:b/>
        </w:rPr>
        <w:t>data redundancy</w:t>
      </w:r>
      <w:r>
        <w:t xml:space="preserve">. Now, let’s say you change residences and, consequently, your address. You notify </w:t>
      </w:r>
      <w:proofErr w:type="spellStart"/>
      <w:r>
        <w:t>everyone</w:t>
      </w:r>
      <w:proofErr w:type="spellEnd"/>
      <w:r>
        <w:t xml:space="preserve"> of your new address including your local bank.  Everything is going smoothly with your monthly statements.  All of a sudden, at the end of the year, the bank sends a Christmas card to your new address and one to your old address.  Why? Because </w:t>
      </w:r>
      <w:proofErr w:type="gramStart"/>
      <w:r>
        <w:t>your</w:t>
      </w:r>
      <w:proofErr w:type="gramEnd"/>
      <w:r>
        <w:t xml:space="preserve"> new address was changed in one database, but the bank maintains a separate database for its Christmas card list and your address was never changed in it. That’s </w:t>
      </w:r>
      <w:r w:rsidRPr="00BD43FD">
        <w:rPr>
          <w:b/>
        </w:rPr>
        <w:t>data inconsistency.</w:t>
      </w:r>
      <w:r>
        <w:rPr>
          <w:b/>
        </w:rPr>
        <w:t xml:space="preserve"> </w:t>
      </w:r>
      <w:r>
        <w:t>Just from these two simple examples you can see how data redundancy and inconsistency can waste resources and cause nightmares on a much larger scale.</w:t>
      </w:r>
    </w:p>
    <w:p w:rsidR="006C61C0" w:rsidRDefault="006C61C0" w:rsidP="006C61C0"/>
    <w:p w:rsidR="00475A8A" w:rsidRDefault="00475A8A" w:rsidP="006C61C0">
      <w:pPr>
        <w:rPr>
          <w:b/>
          <w:i/>
        </w:rPr>
      </w:pPr>
    </w:p>
    <w:p w:rsidR="006C61C0" w:rsidRDefault="006C61C0" w:rsidP="006C61C0">
      <w:r w:rsidRPr="00B716DE">
        <w:rPr>
          <w:b/>
          <w:i/>
        </w:rPr>
        <w:t>Program-Data Dependence:</w:t>
      </w:r>
      <w:r>
        <w:t xml:space="preserve">  Some computer software programs, mainly those written for large, mainframe computers, require data to be constructed in a particular way. Because the data are specific to that program, it can’t be used in a different program. If an organization wants to use the same data in a different program, it has </w:t>
      </w:r>
      <w:r>
        <w:lastRenderedPageBreak/>
        <w:t xml:space="preserve">to reconstruct it. Now the organization is spending dollars and time to establish and maintain separate sets of data on the same entities because of </w:t>
      </w:r>
      <w:r>
        <w:rPr>
          <w:b/>
        </w:rPr>
        <w:t>program-data dependence</w:t>
      </w:r>
      <w:r>
        <w:t xml:space="preserve">. </w:t>
      </w:r>
    </w:p>
    <w:p w:rsidR="006C61C0" w:rsidRDefault="006C61C0" w:rsidP="006C61C0"/>
    <w:p w:rsidR="006C61C0" w:rsidRDefault="006C61C0" w:rsidP="006C61C0">
      <w:r w:rsidRPr="00B716DE">
        <w:rPr>
          <w:b/>
          <w:i/>
        </w:rPr>
        <w:t>Lack of Flexibility:</w:t>
      </w:r>
      <w:r>
        <w:t xml:space="preserve"> The Sales and Marketing manager needs information about his company’s new production schedule. However, he doesn’t need all of the data in the same order as the Production manager’s weekly report specifies. </w:t>
      </w:r>
      <w:proofErr w:type="gramStart"/>
      <w:r>
        <w:t>Too bad.</w:t>
      </w:r>
      <w:proofErr w:type="gramEnd"/>
      <w:r>
        <w:t xml:space="preserve"> The company’s database system lacks the flexibility to give the Sales manager the information he needs, how he needs it, and when he would like to receive it. </w:t>
      </w:r>
    </w:p>
    <w:p w:rsidR="006C61C0" w:rsidRDefault="006C61C0" w:rsidP="006C61C0"/>
    <w:p w:rsidR="006C61C0" w:rsidRDefault="006C61C0" w:rsidP="006C61C0">
      <w:r w:rsidRPr="00B716DE">
        <w:rPr>
          <w:b/>
          <w:i/>
        </w:rPr>
        <w:t>Poor Security:</w:t>
      </w:r>
      <w:r>
        <w:t xml:space="preserve"> Traditional file environments have little or no security controls that limit who receives data or how they use it. With all the data captured and stored in a typical business, that’s unacceptable. </w:t>
      </w:r>
    </w:p>
    <w:p w:rsidR="006C61C0" w:rsidRDefault="006C61C0" w:rsidP="006C61C0"/>
    <w:p w:rsidR="006C61C0" w:rsidRDefault="006C61C0" w:rsidP="006C61C0">
      <w:r w:rsidRPr="00CB0420">
        <w:rPr>
          <w:b/>
          <w:i/>
        </w:rPr>
        <w:t>Lack of Data Share and Availability:</w:t>
      </w:r>
      <w:r>
        <w:t xml:space="preserve"> What if the CEO of a business wants to compare sales of Widget A with production schedules. That might be difficult if production data on the widgets is maintained differently by the sales department. This problem happens far more frequently in older traditional file environments that lack the ability to share data and make it available across the organization. </w:t>
      </w:r>
    </w:p>
    <w:p w:rsidR="006C61C0" w:rsidRDefault="006C61C0" w:rsidP="006C61C0">
      <w:pPr>
        <w:pStyle w:val="Heading2"/>
      </w:pPr>
      <w:r>
        <w:t>Database Management Systems</w:t>
      </w:r>
    </w:p>
    <w:p w:rsidR="006C61C0" w:rsidRDefault="006C61C0" w:rsidP="006C61C0">
      <w:r>
        <w:t xml:space="preserve">A </w:t>
      </w:r>
      <w:r>
        <w:rPr>
          <w:b/>
        </w:rPr>
        <w:t>Database Management System</w:t>
      </w:r>
      <w:r>
        <w:rPr>
          <w:bCs/>
        </w:rPr>
        <w:t xml:space="preserve"> (DBMS)</w:t>
      </w:r>
      <w:r>
        <w:t xml:space="preserve"> is basically another software program like Word or Excel or e-mail.  This type of software is more complicated; it permits an organization to centralize data, manage them efficiently, and provide access to the stored data by application programs.  </w:t>
      </w:r>
    </w:p>
    <w:p w:rsidR="006C61C0" w:rsidRDefault="006C61C0"/>
    <w:p w:rsidR="006C61C0" w:rsidRPr="00475A8A" w:rsidRDefault="006C61C0" w:rsidP="006C61C0">
      <w:pPr>
        <w:pStyle w:val="Heading3"/>
        <w:rPr>
          <w:color w:val="auto"/>
          <w:sz w:val="28"/>
        </w:rPr>
      </w:pPr>
      <w:r w:rsidRPr="00475A8A">
        <w:rPr>
          <w:color w:val="auto"/>
          <w:sz w:val="28"/>
        </w:rPr>
        <w:t>Relational DBMS</w:t>
      </w:r>
    </w:p>
    <w:p w:rsidR="006C61C0" w:rsidRDefault="006C61C0" w:rsidP="006C61C0"/>
    <w:p w:rsidR="006C61C0" w:rsidRDefault="006C61C0" w:rsidP="006C61C0">
      <w:r>
        <w:t xml:space="preserve">A </w:t>
      </w:r>
      <w:r>
        <w:rPr>
          <w:b/>
        </w:rPr>
        <w:t xml:space="preserve">relational database </w:t>
      </w:r>
      <w:r w:rsidRPr="006B7867">
        <w:t xml:space="preserve">stores data in tables.  </w:t>
      </w:r>
      <w:r>
        <w:t>The data are then extracted and combined into whatever form or format the user needs.  The tables are sometimes called files, although that is actually a misnomer</w:t>
      </w:r>
      <w:r w:rsidR="006B1272">
        <w:t>.</w:t>
      </w:r>
    </w:p>
    <w:p w:rsidR="006C61C0" w:rsidRDefault="006C61C0" w:rsidP="006C61C0">
      <w:r>
        <w:t xml:space="preserve">Data in each table are broken down into </w:t>
      </w:r>
      <w:r w:rsidRPr="005A12D8">
        <w:rPr>
          <w:b/>
        </w:rPr>
        <w:t>fields</w:t>
      </w:r>
      <w:r w:rsidRPr="008E04FA">
        <w:rPr>
          <w:b/>
        </w:rPr>
        <w:t>.</w:t>
      </w:r>
      <w:r>
        <w:t xml:space="preserve">  A field, or column, contains a single attribute for an entity.  A group of fields is stored in a </w:t>
      </w:r>
      <w:r w:rsidRPr="005A12D8">
        <w:rPr>
          <w:b/>
        </w:rPr>
        <w:t>record</w:t>
      </w:r>
      <w:r>
        <w:t xml:space="preserve"> or </w:t>
      </w:r>
      <w:r w:rsidRPr="005A12D8">
        <w:rPr>
          <w:b/>
        </w:rPr>
        <w:t>tuple</w:t>
      </w:r>
      <w:r>
        <w:t xml:space="preserve"> (the technical term for record).  Figure 6-4 shows the composition of a relational database table.</w:t>
      </w:r>
    </w:p>
    <w:p w:rsidR="006C61C0" w:rsidRDefault="006C61C0" w:rsidP="006C61C0"/>
    <w:p w:rsidR="006C61C0" w:rsidRDefault="006C61C0" w:rsidP="006C61C0">
      <w:r>
        <w:rPr>
          <w:b/>
          <w:bCs/>
          <w:noProof/>
          <w:color w:val="FF0000"/>
        </w:rPr>
        <w:drawing>
          <wp:inline distT="0" distB="0" distL="0" distR="0">
            <wp:extent cx="5822503" cy="2085975"/>
            <wp:effectExtent l="0" t="0" r="6985" b="0"/>
            <wp:docPr id="2" name="Picture 2" descr="fig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2503" cy="2085975"/>
                    </a:xfrm>
                    <a:prstGeom prst="rect">
                      <a:avLst/>
                    </a:prstGeom>
                    <a:noFill/>
                    <a:ln>
                      <a:noFill/>
                    </a:ln>
                  </pic:spPr>
                </pic:pic>
              </a:graphicData>
            </a:graphic>
          </wp:inline>
        </w:drawing>
      </w:r>
    </w:p>
    <w:p w:rsidR="006C61C0" w:rsidRPr="008E04FA" w:rsidRDefault="006C61C0" w:rsidP="006C61C0">
      <w:pPr>
        <w:pStyle w:val="Caption"/>
        <w:rPr>
          <w:b w:val="0"/>
          <w:i w:val="0"/>
        </w:rPr>
      </w:pPr>
      <w:proofErr w:type="gramStart"/>
      <w:r w:rsidRPr="008E04FA">
        <w:rPr>
          <w:b w:val="0"/>
          <w:i w:val="0"/>
        </w:rPr>
        <w:t>A Relational Database Table</w:t>
      </w:r>
      <w:r>
        <w:rPr>
          <w:b w:val="0"/>
          <w:i w:val="0"/>
        </w:rPr>
        <w:t>.</w:t>
      </w:r>
      <w:proofErr w:type="gramEnd"/>
    </w:p>
    <w:p w:rsidR="006C61C0" w:rsidRDefault="006C61C0" w:rsidP="006C61C0"/>
    <w:p w:rsidR="006C61C0" w:rsidRDefault="006C61C0" w:rsidP="006C61C0">
      <w:r>
        <w:t xml:space="preserve">Each record requires a </w:t>
      </w:r>
      <w:r>
        <w:rPr>
          <w:b/>
        </w:rPr>
        <w:t>key field</w:t>
      </w:r>
      <w:r>
        <w:t>, or unique identifier.  The best example of this is your social security number: there is only one per person.  That explains in part why so many companies and organizations ask for your social security number when you do business with them.</w:t>
      </w:r>
    </w:p>
    <w:p w:rsidR="006C61C0" w:rsidRDefault="006C61C0" w:rsidP="006C61C0"/>
    <w:p w:rsidR="006C61C0" w:rsidRDefault="006C61C0" w:rsidP="006C61C0">
      <w:r>
        <w:t xml:space="preserve">In a relational database, each table contains a </w:t>
      </w:r>
      <w:r w:rsidRPr="002C4074">
        <w:rPr>
          <w:b/>
        </w:rPr>
        <w:t>primary key</w:t>
      </w:r>
      <w:r>
        <w:t xml:space="preserve">, a unique identifier for each record.  To make sure the tables relate to each other, the primary key from one table is stored in a related table as a </w:t>
      </w:r>
      <w:r w:rsidRPr="005A12D8">
        <w:rPr>
          <w:b/>
        </w:rPr>
        <w:t>foreign key</w:t>
      </w:r>
      <w:r>
        <w:t>.  For instance, in the customer table below the primary key is the unique customer ID.  That primary key is then stored in the order table as the foreign key so that the two tables have a direct relationship.</w:t>
      </w:r>
    </w:p>
    <w:p w:rsidR="006C61C0" w:rsidRDefault="006C61C0" w:rsidP="006C61C0"/>
    <w:p w:rsidR="006C61C0" w:rsidRDefault="006C61C0" w:rsidP="006C61C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2610"/>
        <w:gridCol w:w="2970"/>
        <w:gridCol w:w="2070"/>
      </w:tblGrid>
      <w:tr w:rsidR="006C61C0" w:rsidTr="00C460CE">
        <w:tc>
          <w:tcPr>
            <w:tcW w:w="4788" w:type="dxa"/>
            <w:gridSpan w:val="2"/>
            <w:shd w:val="clear" w:color="auto" w:fill="00FFFF"/>
          </w:tcPr>
          <w:p w:rsidR="006C61C0" w:rsidRDefault="006C61C0" w:rsidP="00C460CE">
            <w:pPr>
              <w:jc w:val="center"/>
            </w:pPr>
            <w:r>
              <w:t>Customer Table</w:t>
            </w:r>
          </w:p>
        </w:tc>
        <w:tc>
          <w:tcPr>
            <w:tcW w:w="5040" w:type="dxa"/>
            <w:gridSpan w:val="2"/>
            <w:shd w:val="clear" w:color="auto" w:fill="FFFF00"/>
          </w:tcPr>
          <w:p w:rsidR="006C61C0" w:rsidRDefault="006C61C0" w:rsidP="00C460CE">
            <w:pPr>
              <w:jc w:val="center"/>
            </w:pPr>
            <w:r>
              <w:t>Order Table</w:t>
            </w:r>
          </w:p>
        </w:tc>
      </w:tr>
      <w:tr w:rsidR="006C61C0" w:rsidTr="00C460CE">
        <w:tc>
          <w:tcPr>
            <w:tcW w:w="2178" w:type="dxa"/>
            <w:shd w:val="clear" w:color="auto" w:fill="00FFFF"/>
          </w:tcPr>
          <w:p w:rsidR="006C61C0" w:rsidRDefault="006C61C0" w:rsidP="00C460CE">
            <w:pPr>
              <w:rPr>
                <w:i/>
              </w:rPr>
            </w:pPr>
            <w:r>
              <w:rPr>
                <w:i/>
              </w:rPr>
              <w:t>Field Name</w:t>
            </w:r>
          </w:p>
        </w:tc>
        <w:tc>
          <w:tcPr>
            <w:tcW w:w="2610" w:type="dxa"/>
            <w:shd w:val="clear" w:color="auto" w:fill="00FFFF"/>
          </w:tcPr>
          <w:p w:rsidR="006C61C0" w:rsidRDefault="006C61C0" w:rsidP="00C460CE">
            <w:pPr>
              <w:pStyle w:val="Heading5"/>
            </w:pPr>
            <w:r>
              <w:t>Description</w:t>
            </w:r>
          </w:p>
        </w:tc>
        <w:tc>
          <w:tcPr>
            <w:tcW w:w="2970" w:type="dxa"/>
            <w:shd w:val="clear" w:color="auto" w:fill="FFFF00"/>
          </w:tcPr>
          <w:p w:rsidR="006C61C0" w:rsidRDefault="006C61C0" w:rsidP="00C460CE">
            <w:pPr>
              <w:pStyle w:val="Heading5"/>
            </w:pPr>
            <w:r>
              <w:t>Field Name</w:t>
            </w:r>
          </w:p>
        </w:tc>
        <w:tc>
          <w:tcPr>
            <w:tcW w:w="2070" w:type="dxa"/>
            <w:shd w:val="clear" w:color="auto" w:fill="FFFF00"/>
          </w:tcPr>
          <w:p w:rsidR="006C61C0" w:rsidRDefault="006C61C0" w:rsidP="00C460CE">
            <w:pPr>
              <w:pStyle w:val="Heading4"/>
              <w:rPr>
                <w:b w:val="0"/>
                <w:i w:val="0"/>
              </w:rPr>
            </w:pPr>
            <w:r>
              <w:rPr>
                <w:b w:val="0"/>
                <w:i w:val="0"/>
              </w:rPr>
              <w:t>Description</w:t>
            </w:r>
          </w:p>
        </w:tc>
      </w:tr>
      <w:tr w:rsidR="006C61C0" w:rsidTr="00C460CE">
        <w:tc>
          <w:tcPr>
            <w:tcW w:w="2178" w:type="dxa"/>
            <w:shd w:val="clear" w:color="auto" w:fill="00FFFF"/>
          </w:tcPr>
          <w:p w:rsidR="006C61C0" w:rsidRDefault="006C61C0" w:rsidP="00C460CE">
            <w:r>
              <w:t>Customer Name</w:t>
            </w:r>
          </w:p>
        </w:tc>
        <w:tc>
          <w:tcPr>
            <w:tcW w:w="2610" w:type="dxa"/>
            <w:shd w:val="clear" w:color="auto" w:fill="00FFFF"/>
          </w:tcPr>
          <w:p w:rsidR="006C61C0" w:rsidRDefault="006C61C0" w:rsidP="00C460CE">
            <w:r>
              <w:t>Self-Explanatory</w:t>
            </w:r>
          </w:p>
        </w:tc>
        <w:tc>
          <w:tcPr>
            <w:tcW w:w="2970" w:type="dxa"/>
            <w:shd w:val="clear" w:color="auto" w:fill="FFFF00"/>
          </w:tcPr>
          <w:p w:rsidR="006C61C0" w:rsidRDefault="006C61C0" w:rsidP="00C460CE">
            <w:r>
              <w:t>Order Number</w:t>
            </w:r>
          </w:p>
        </w:tc>
        <w:tc>
          <w:tcPr>
            <w:tcW w:w="2070" w:type="dxa"/>
            <w:shd w:val="clear" w:color="auto" w:fill="FFFF00"/>
          </w:tcPr>
          <w:p w:rsidR="006C61C0" w:rsidRDefault="006C61C0" w:rsidP="00C460CE">
            <w:pPr>
              <w:pStyle w:val="Heading4"/>
            </w:pPr>
            <w:r>
              <w:t>Primary Key</w:t>
            </w:r>
          </w:p>
        </w:tc>
      </w:tr>
      <w:tr w:rsidR="006C61C0" w:rsidTr="00C460CE">
        <w:tc>
          <w:tcPr>
            <w:tcW w:w="2178" w:type="dxa"/>
            <w:shd w:val="clear" w:color="auto" w:fill="00FFFF"/>
          </w:tcPr>
          <w:p w:rsidR="006C61C0" w:rsidRDefault="006C61C0" w:rsidP="00C460CE">
            <w:r>
              <w:t>Customer Address</w:t>
            </w:r>
          </w:p>
        </w:tc>
        <w:tc>
          <w:tcPr>
            <w:tcW w:w="2610" w:type="dxa"/>
            <w:shd w:val="clear" w:color="auto" w:fill="00FFFF"/>
          </w:tcPr>
          <w:p w:rsidR="006C61C0" w:rsidRDefault="006C61C0" w:rsidP="00C460CE">
            <w:r>
              <w:t>Self-Explanatory</w:t>
            </w:r>
          </w:p>
        </w:tc>
        <w:tc>
          <w:tcPr>
            <w:tcW w:w="2970" w:type="dxa"/>
            <w:shd w:val="clear" w:color="auto" w:fill="FFFF00"/>
          </w:tcPr>
          <w:p w:rsidR="006C61C0" w:rsidRDefault="006C61C0" w:rsidP="00C460CE">
            <w:r>
              <w:t>Order Item</w:t>
            </w:r>
          </w:p>
        </w:tc>
        <w:tc>
          <w:tcPr>
            <w:tcW w:w="2070" w:type="dxa"/>
            <w:shd w:val="clear" w:color="auto" w:fill="FFFF00"/>
          </w:tcPr>
          <w:p w:rsidR="006C61C0" w:rsidRDefault="006C61C0" w:rsidP="00C460CE">
            <w:r>
              <w:t>Self-Explanatory</w:t>
            </w:r>
          </w:p>
        </w:tc>
      </w:tr>
      <w:tr w:rsidR="006C61C0" w:rsidTr="00C460CE">
        <w:tc>
          <w:tcPr>
            <w:tcW w:w="2178" w:type="dxa"/>
            <w:shd w:val="clear" w:color="auto" w:fill="00FFFF"/>
          </w:tcPr>
          <w:p w:rsidR="006C61C0" w:rsidRDefault="006C61C0" w:rsidP="00C460CE">
            <w:pPr>
              <w:rPr>
                <w:b/>
              </w:rPr>
            </w:pPr>
            <w:r>
              <w:rPr>
                <w:b/>
              </w:rPr>
              <w:t>Customer ID</w:t>
            </w:r>
          </w:p>
        </w:tc>
        <w:tc>
          <w:tcPr>
            <w:tcW w:w="2610" w:type="dxa"/>
            <w:shd w:val="clear" w:color="auto" w:fill="00FFFF"/>
          </w:tcPr>
          <w:p w:rsidR="006C61C0" w:rsidRDefault="006C61C0" w:rsidP="00C460CE">
            <w:pPr>
              <w:rPr>
                <w:b/>
              </w:rPr>
            </w:pPr>
            <w:r>
              <w:rPr>
                <w:b/>
              </w:rPr>
              <w:t>Primary Key</w:t>
            </w:r>
          </w:p>
        </w:tc>
        <w:tc>
          <w:tcPr>
            <w:tcW w:w="2970" w:type="dxa"/>
            <w:shd w:val="clear" w:color="auto" w:fill="FFFF00"/>
          </w:tcPr>
          <w:p w:rsidR="006C61C0" w:rsidRDefault="006C61C0" w:rsidP="00C460CE">
            <w:r>
              <w:t>Number of Items Ordered</w:t>
            </w:r>
          </w:p>
        </w:tc>
        <w:tc>
          <w:tcPr>
            <w:tcW w:w="2070" w:type="dxa"/>
            <w:shd w:val="clear" w:color="auto" w:fill="FFFF00"/>
          </w:tcPr>
          <w:p w:rsidR="006C61C0" w:rsidRDefault="006C61C0" w:rsidP="00C460CE">
            <w:r>
              <w:t>Self-Explanatory</w:t>
            </w:r>
          </w:p>
        </w:tc>
      </w:tr>
      <w:tr w:rsidR="006C61C0" w:rsidTr="00C460CE">
        <w:tc>
          <w:tcPr>
            <w:tcW w:w="2178" w:type="dxa"/>
            <w:shd w:val="clear" w:color="auto" w:fill="00FFFF"/>
          </w:tcPr>
          <w:p w:rsidR="006C61C0" w:rsidRDefault="006C61C0" w:rsidP="00C460CE">
            <w:pPr>
              <w:rPr>
                <w:b/>
              </w:rPr>
            </w:pPr>
            <w:r>
              <w:rPr>
                <w:b/>
              </w:rPr>
              <w:t>Order Number</w:t>
            </w:r>
          </w:p>
        </w:tc>
        <w:tc>
          <w:tcPr>
            <w:tcW w:w="2610" w:type="dxa"/>
            <w:shd w:val="clear" w:color="auto" w:fill="00FFFF"/>
          </w:tcPr>
          <w:p w:rsidR="006C61C0" w:rsidRDefault="006C61C0" w:rsidP="00C460CE">
            <w:pPr>
              <w:rPr>
                <w:b/>
              </w:rPr>
            </w:pPr>
            <w:r>
              <w:rPr>
                <w:b/>
              </w:rPr>
              <w:t>Foreign Key</w:t>
            </w:r>
          </w:p>
        </w:tc>
        <w:tc>
          <w:tcPr>
            <w:tcW w:w="2970" w:type="dxa"/>
            <w:shd w:val="clear" w:color="auto" w:fill="FFFF00"/>
          </w:tcPr>
          <w:p w:rsidR="006C61C0" w:rsidRDefault="006C61C0" w:rsidP="00C460CE">
            <w:pPr>
              <w:rPr>
                <w:b/>
              </w:rPr>
            </w:pPr>
            <w:r>
              <w:rPr>
                <w:b/>
              </w:rPr>
              <w:t>Customer ID</w:t>
            </w:r>
          </w:p>
        </w:tc>
        <w:tc>
          <w:tcPr>
            <w:tcW w:w="2070" w:type="dxa"/>
            <w:shd w:val="clear" w:color="auto" w:fill="FFFF00"/>
          </w:tcPr>
          <w:p w:rsidR="006C61C0" w:rsidRDefault="006C61C0" w:rsidP="00C460CE">
            <w:pPr>
              <w:rPr>
                <w:b/>
              </w:rPr>
            </w:pPr>
            <w:r>
              <w:rPr>
                <w:b/>
              </w:rPr>
              <w:t>Foreign Key</w:t>
            </w:r>
          </w:p>
        </w:tc>
      </w:tr>
    </w:tbl>
    <w:p w:rsidR="006C61C0" w:rsidRDefault="006C61C0" w:rsidP="006C61C0"/>
    <w:p w:rsidR="006C61C0" w:rsidRPr="00305D8C" w:rsidRDefault="006C61C0" w:rsidP="006C61C0">
      <w:pPr>
        <w:rPr>
          <w:b/>
        </w:rPr>
      </w:pPr>
      <w:r w:rsidRPr="00305D8C">
        <w:rPr>
          <w:b/>
        </w:rPr>
        <w:t>Wrong way:</w:t>
      </w:r>
    </w:p>
    <w:p w:rsidR="006C61C0" w:rsidRDefault="006C61C0" w:rsidP="006C61C0"/>
    <w:tbl>
      <w:tblPr>
        <w:tblStyle w:val="TableGrid"/>
        <w:tblW w:w="0" w:type="auto"/>
        <w:tblLook w:val="01E0" w:firstRow="1" w:lastRow="1" w:firstColumn="1" w:lastColumn="1" w:noHBand="0" w:noVBand="0"/>
      </w:tblPr>
      <w:tblGrid>
        <w:gridCol w:w="3146"/>
        <w:gridCol w:w="4722"/>
        <w:gridCol w:w="3148"/>
      </w:tblGrid>
      <w:tr w:rsidR="006C61C0" w:rsidRPr="00816DC4" w:rsidTr="00C460CE">
        <w:tc>
          <w:tcPr>
            <w:tcW w:w="3146" w:type="dxa"/>
          </w:tcPr>
          <w:p w:rsidR="006C61C0" w:rsidRPr="00816DC4" w:rsidRDefault="006C61C0" w:rsidP="00C460CE">
            <w:pPr>
              <w:rPr>
                <w:b/>
                <w:sz w:val="20"/>
              </w:rPr>
            </w:pPr>
            <w:r w:rsidRPr="00816DC4">
              <w:rPr>
                <w:b/>
                <w:sz w:val="20"/>
              </w:rPr>
              <w:t>Name</w:t>
            </w:r>
          </w:p>
        </w:tc>
        <w:tc>
          <w:tcPr>
            <w:tcW w:w="4722" w:type="dxa"/>
          </w:tcPr>
          <w:p w:rsidR="006C61C0" w:rsidRPr="00816DC4" w:rsidRDefault="006C61C0" w:rsidP="00C460CE">
            <w:pPr>
              <w:rPr>
                <w:b/>
                <w:sz w:val="20"/>
              </w:rPr>
            </w:pPr>
            <w:r w:rsidRPr="00816DC4">
              <w:rPr>
                <w:b/>
                <w:sz w:val="20"/>
              </w:rPr>
              <w:t>Address</w:t>
            </w:r>
          </w:p>
        </w:tc>
        <w:tc>
          <w:tcPr>
            <w:tcW w:w="3148" w:type="dxa"/>
          </w:tcPr>
          <w:p w:rsidR="006C61C0" w:rsidRPr="00816DC4" w:rsidRDefault="006C61C0" w:rsidP="00C460CE">
            <w:pPr>
              <w:rPr>
                <w:b/>
                <w:sz w:val="20"/>
              </w:rPr>
            </w:pPr>
            <w:r w:rsidRPr="00816DC4">
              <w:rPr>
                <w:b/>
                <w:sz w:val="20"/>
              </w:rPr>
              <w:t>Telephone number</w:t>
            </w:r>
          </w:p>
        </w:tc>
      </w:tr>
      <w:tr w:rsidR="006C61C0" w:rsidRPr="00816DC4" w:rsidTr="00C460CE">
        <w:tc>
          <w:tcPr>
            <w:tcW w:w="3146" w:type="dxa"/>
          </w:tcPr>
          <w:p w:rsidR="006C61C0" w:rsidRPr="00816DC4" w:rsidRDefault="006C61C0" w:rsidP="00C460CE">
            <w:pPr>
              <w:rPr>
                <w:sz w:val="20"/>
              </w:rPr>
            </w:pPr>
            <w:r w:rsidRPr="00816DC4">
              <w:rPr>
                <w:sz w:val="20"/>
              </w:rPr>
              <w:t>John L. Jones</w:t>
            </w:r>
          </w:p>
        </w:tc>
        <w:tc>
          <w:tcPr>
            <w:tcW w:w="4722" w:type="dxa"/>
          </w:tcPr>
          <w:p w:rsidR="006C61C0" w:rsidRPr="00816DC4" w:rsidRDefault="006C61C0" w:rsidP="00C460CE">
            <w:pPr>
              <w:rPr>
                <w:sz w:val="20"/>
              </w:rPr>
            </w:pPr>
            <w:smartTag w:uri="urn:schemas-microsoft-com:office:smarttags" w:element="address">
              <w:smartTag w:uri="urn:schemas-microsoft-com:office:smarttags" w:element="Street">
                <w:r w:rsidRPr="00816DC4">
                  <w:rPr>
                    <w:sz w:val="20"/>
                  </w:rPr>
                  <w:t>111 Main St</w:t>
                </w:r>
              </w:smartTag>
              <w:r w:rsidRPr="00816DC4">
                <w:rPr>
                  <w:sz w:val="20"/>
                </w:rPr>
                <w:t xml:space="preserve"> </w:t>
              </w:r>
              <w:smartTag w:uri="urn:schemas-microsoft-com:office:smarttags" w:element="City">
                <w:r w:rsidRPr="00816DC4">
                  <w:rPr>
                    <w:sz w:val="20"/>
                  </w:rPr>
                  <w:t>Center City</w:t>
                </w:r>
              </w:smartTag>
              <w:r w:rsidRPr="00816DC4">
                <w:rPr>
                  <w:sz w:val="20"/>
                </w:rPr>
                <w:t xml:space="preserve"> </w:t>
              </w:r>
              <w:smartTag w:uri="urn:schemas-microsoft-com:office:smarttags" w:element="State">
                <w:r w:rsidRPr="00816DC4">
                  <w:rPr>
                    <w:sz w:val="20"/>
                  </w:rPr>
                  <w:t>Ohio</w:t>
                </w:r>
              </w:smartTag>
              <w:r w:rsidRPr="00816DC4">
                <w:rPr>
                  <w:sz w:val="20"/>
                </w:rPr>
                <w:t xml:space="preserve"> </w:t>
              </w:r>
              <w:smartTag w:uri="urn:schemas-microsoft-com:office:smarttags" w:element="PostalCode">
                <w:r w:rsidRPr="00816DC4">
                  <w:rPr>
                    <w:sz w:val="20"/>
                  </w:rPr>
                  <w:t>22334</w:t>
                </w:r>
              </w:smartTag>
            </w:smartTag>
          </w:p>
        </w:tc>
        <w:tc>
          <w:tcPr>
            <w:tcW w:w="3148" w:type="dxa"/>
          </w:tcPr>
          <w:p w:rsidR="006C61C0" w:rsidRPr="00816DC4" w:rsidRDefault="006C61C0" w:rsidP="00C460CE">
            <w:pPr>
              <w:rPr>
                <w:sz w:val="20"/>
              </w:rPr>
            </w:pPr>
            <w:r w:rsidRPr="00816DC4">
              <w:rPr>
                <w:sz w:val="20"/>
              </w:rPr>
              <w:t>555-123-6666</w:t>
            </w:r>
          </w:p>
        </w:tc>
      </w:tr>
    </w:tbl>
    <w:p w:rsidR="006C61C0" w:rsidRDefault="006C61C0" w:rsidP="006C61C0"/>
    <w:p w:rsidR="006C61C0" w:rsidRPr="00305D8C" w:rsidRDefault="006C61C0" w:rsidP="006C61C0">
      <w:pPr>
        <w:rPr>
          <w:b/>
        </w:rPr>
      </w:pPr>
      <w:r w:rsidRPr="00305D8C">
        <w:rPr>
          <w:b/>
        </w:rPr>
        <w:t>Right way:</w:t>
      </w:r>
    </w:p>
    <w:p w:rsidR="006C61C0" w:rsidRDefault="006C61C0" w:rsidP="006C61C0"/>
    <w:tbl>
      <w:tblPr>
        <w:tblStyle w:val="TableGrid"/>
        <w:tblW w:w="0" w:type="auto"/>
        <w:tblLook w:val="01E0" w:firstRow="1" w:lastRow="1" w:firstColumn="1" w:lastColumn="1" w:noHBand="0" w:noVBand="0"/>
      </w:tblPr>
      <w:tblGrid>
        <w:gridCol w:w="1368"/>
        <w:gridCol w:w="1638"/>
        <w:gridCol w:w="1497"/>
        <w:gridCol w:w="1496"/>
        <w:gridCol w:w="1484"/>
        <w:gridCol w:w="905"/>
        <w:gridCol w:w="900"/>
        <w:gridCol w:w="1728"/>
      </w:tblGrid>
      <w:tr w:rsidR="006C61C0" w:rsidRPr="00816DC4" w:rsidTr="00C460CE">
        <w:tc>
          <w:tcPr>
            <w:tcW w:w="1368" w:type="dxa"/>
          </w:tcPr>
          <w:p w:rsidR="006C61C0" w:rsidRPr="00816DC4" w:rsidRDefault="006C61C0" w:rsidP="00C460CE">
            <w:pPr>
              <w:rPr>
                <w:b/>
                <w:sz w:val="20"/>
              </w:rPr>
            </w:pPr>
            <w:r w:rsidRPr="00816DC4">
              <w:rPr>
                <w:b/>
                <w:sz w:val="20"/>
              </w:rPr>
              <w:t>First Name</w:t>
            </w:r>
          </w:p>
        </w:tc>
        <w:tc>
          <w:tcPr>
            <w:tcW w:w="1638" w:type="dxa"/>
          </w:tcPr>
          <w:p w:rsidR="006C61C0" w:rsidRPr="00816DC4" w:rsidRDefault="006C61C0" w:rsidP="00C460CE">
            <w:pPr>
              <w:rPr>
                <w:b/>
                <w:sz w:val="20"/>
              </w:rPr>
            </w:pPr>
            <w:r w:rsidRPr="00816DC4">
              <w:rPr>
                <w:b/>
                <w:sz w:val="20"/>
              </w:rPr>
              <w:t>Middle Initial</w:t>
            </w:r>
          </w:p>
        </w:tc>
        <w:tc>
          <w:tcPr>
            <w:tcW w:w="1497" w:type="dxa"/>
          </w:tcPr>
          <w:p w:rsidR="006C61C0" w:rsidRPr="00816DC4" w:rsidRDefault="006C61C0" w:rsidP="00C460CE">
            <w:pPr>
              <w:rPr>
                <w:b/>
                <w:sz w:val="20"/>
              </w:rPr>
            </w:pPr>
            <w:r w:rsidRPr="00816DC4">
              <w:rPr>
                <w:b/>
                <w:sz w:val="20"/>
              </w:rPr>
              <w:t>Last Name</w:t>
            </w:r>
          </w:p>
        </w:tc>
        <w:tc>
          <w:tcPr>
            <w:tcW w:w="1496" w:type="dxa"/>
          </w:tcPr>
          <w:p w:rsidR="006C61C0" w:rsidRPr="00816DC4" w:rsidRDefault="006C61C0" w:rsidP="00C460CE">
            <w:pPr>
              <w:rPr>
                <w:b/>
                <w:sz w:val="20"/>
              </w:rPr>
            </w:pPr>
            <w:r w:rsidRPr="00816DC4">
              <w:rPr>
                <w:b/>
                <w:sz w:val="20"/>
              </w:rPr>
              <w:t>Street</w:t>
            </w:r>
          </w:p>
        </w:tc>
        <w:tc>
          <w:tcPr>
            <w:tcW w:w="1484" w:type="dxa"/>
          </w:tcPr>
          <w:p w:rsidR="006C61C0" w:rsidRPr="00816DC4" w:rsidRDefault="006C61C0" w:rsidP="00C460CE">
            <w:pPr>
              <w:rPr>
                <w:b/>
                <w:sz w:val="20"/>
              </w:rPr>
            </w:pPr>
            <w:r w:rsidRPr="00816DC4">
              <w:rPr>
                <w:b/>
                <w:sz w:val="20"/>
              </w:rPr>
              <w:t>City</w:t>
            </w:r>
          </w:p>
        </w:tc>
        <w:tc>
          <w:tcPr>
            <w:tcW w:w="905" w:type="dxa"/>
          </w:tcPr>
          <w:p w:rsidR="006C61C0" w:rsidRPr="00816DC4" w:rsidRDefault="006C61C0" w:rsidP="00C460CE">
            <w:pPr>
              <w:rPr>
                <w:b/>
                <w:sz w:val="20"/>
              </w:rPr>
            </w:pPr>
            <w:r w:rsidRPr="00816DC4">
              <w:rPr>
                <w:b/>
                <w:sz w:val="20"/>
              </w:rPr>
              <w:t>State</w:t>
            </w:r>
          </w:p>
        </w:tc>
        <w:tc>
          <w:tcPr>
            <w:tcW w:w="900" w:type="dxa"/>
          </w:tcPr>
          <w:p w:rsidR="006C61C0" w:rsidRPr="00816DC4" w:rsidRDefault="006C61C0" w:rsidP="00C460CE">
            <w:pPr>
              <w:rPr>
                <w:b/>
                <w:sz w:val="20"/>
              </w:rPr>
            </w:pPr>
            <w:r w:rsidRPr="00816DC4">
              <w:rPr>
                <w:b/>
                <w:sz w:val="20"/>
              </w:rPr>
              <w:t>Zip</w:t>
            </w:r>
          </w:p>
        </w:tc>
        <w:tc>
          <w:tcPr>
            <w:tcW w:w="1728" w:type="dxa"/>
          </w:tcPr>
          <w:p w:rsidR="006C61C0" w:rsidRPr="00816DC4" w:rsidRDefault="006C61C0" w:rsidP="00C460CE">
            <w:pPr>
              <w:rPr>
                <w:b/>
                <w:sz w:val="20"/>
              </w:rPr>
            </w:pPr>
            <w:r w:rsidRPr="00816DC4">
              <w:rPr>
                <w:b/>
                <w:sz w:val="20"/>
              </w:rPr>
              <w:t>Telephone</w:t>
            </w:r>
          </w:p>
        </w:tc>
      </w:tr>
      <w:tr w:rsidR="006C61C0" w:rsidRPr="00816DC4" w:rsidTr="00C460CE">
        <w:tc>
          <w:tcPr>
            <w:tcW w:w="1368" w:type="dxa"/>
          </w:tcPr>
          <w:p w:rsidR="006C61C0" w:rsidRPr="00816DC4" w:rsidRDefault="006C61C0" w:rsidP="00C460CE">
            <w:pPr>
              <w:rPr>
                <w:sz w:val="20"/>
              </w:rPr>
            </w:pPr>
            <w:r w:rsidRPr="00816DC4">
              <w:rPr>
                <w:sz w:val="20"/>
              </w:rPr>
              <w:t>John</w:t>
            </w:r>
          </w:p>
        </w:tc>
        <w:tc>
          <w:tcPr>
            <w:tcW w:w="1638" w:type="dxa"/>
          </w:tcPr>
          <w:p w:rsidR="006C61C0" w:rsidRPr="00816DC4" w:rsidRDefault="006C61C0" w:rsidP="00C460CE">
            <w:pPr>
              <w:rPr>
                <w:sz w:val="20"/>
              </w:rPr>
            </w:pPr>
            <w:r w:rsidRPr="00816DC4">
              <w:rPr>
                <w:sz w:val="20"/>
              </w:rPr>
              <w:t>L.</w:t>
            </w:r>
          </w:p>
        </w:tc>
        <w:tc>
          <w:tcPr>
            <w:tcW w:w="1497" w:type="dxa"/>
          </w:tcPr>
          <w:p w:rsidR="006C61C0" w:rsidRPr="00816DC4" w:rsidRDefault="006C61C0" w:rsidP="00C460CE">
            <w:pPr>
              <w:rPr>
                <w:sz w:val="20"/>
              </w:rPr>
            </w:pPr>
            <w:r w:rsidRPr="00816DC4">
              <w:rPr>
                <w:sz w:val="20"/>
              </w:rPr>
              <w:t>Jones</w:t>
            </w:r>
          </w:p>
        </w:tc>
        <w:tc>
          <w:tcPr>
            <w:tcW w:w="1496" w:type="dxa"/>
          </w:tcPr>
          <w:p w:rsidR="006C61C0" w:rsidRPr="00816DC4" w:rsidRDefault="006C61C0" w:rsidP="00C460CE">
            <w:pPr>
              <w:rPr>
                <w:sz w:val="20"/>
              </w:rPr>
            </w:pPr>
            <w:smartTag w:uri="urn:schemas-microsoft-com:office:smarttags" w:element="Street">
              <w:smartTag w:uri="urn:schemas-microsoft-com:office:smarttags" w:element="address">
                <w:r w:rsidRPr="00816DC4">
                  <w:rPr>
                    <w:sz w:val="20"/>
                  </w:rPr>
                  <w:t>111 Main St</w:t>
                </w:r>
              </w:smartTag>
            </w:smartTag>
          </w:p>
        </w:tc>
        <w:tc>
          <w:tcPr>
            <w:tcW w:w="1484" w:type="dxa"/>
          </w:tcPr>
          <w:p w:rsidR="006C61C0" w:rsidRPr="00816DC4" w:rsidRDefault="006C61C0" w:rsidP="00C460CE">
            <w:pPr>
              <w:rPr>
                <w:sz w:val="20"/>
              </w:rPr>
            </w:pPr>
            <w:smartTag w:uri="urn:schemas-microsoft-com:office:smarttags" w:element="place">
              <w:smartTag w:uri="urn:schemas-microsoft-com:office:smarttags" w:element="PlaceType">
                <w:r w:rsidRPr="00816DC4">
                  <w:rPr>
                    <w:sz w:val="20"/>
                  </w:rPr>
                  <w:t>Center</w:t>
                </w:r>
              </w:smartTag>
              <w:r w:rsidRPr="00816DC4">
                <w:rPr>
                  <w:sz w:val="20"/>
                </w:rPr>
                <w:t xml:space="preserve"> </w:t>
              </w:r>
              <w:smartTag w:uri="urn:schemas-microsoft-com:office:smarttags" w:element="PlaceType">
                <w:r w:rsidRPr="00816DC4">
                  <w:rPr>
                    <w:sz w:val="20"/>
                  </w:rPr>
                  <w:t>City</w:t>
                </w:r>
              </w:smartTag>
            </w:smartTag>
          </w:p>
        </w:tc>
        <w:tc>
          <w:tcPr>
            <w:tcW w:w="905" w:type="dxa"/>
          </w:tcPr>
          <w:p w:rsidR="006C61C0" w:rsidRPr="00816DC4" w:rsidRDefault="006C61C0" w:rsidP="00C460CE">
            <w:pPr>
              <w:rPr>
                <w:sz w:val="20"/>
              </w:rPr>
            </w:pPr>
            <w:smartTag w:uri="urn:schemas-microsoft-com:office:smarttags" w:element="place">
              <w:smartTag w:uri="urn:schemas-microsoft-com:office:smarttags" w:element="State">
                <w:r w:rsidRPr="00816DC4">
                  <w:rPr>
                    <w:sz w:val="20"/>
                  </w:rPr>
                  <w:t>Ohio</w:t>
                </w:r>
              </w:smartTag>
            </w:smartTag>
          </w:p>
        </w:tc>
        <w:tc>
          <w:tcPr>
            <w:tcW w:w="900" w:type="dxa"/>
          </w:tcPr>
          <w:p w:rsidR="006C61C0" w:rsidRPr="00816DC4" w:rsidRDefault="006C61C0" w:rsidP="00C460CE">
            <w:pPr>
              <w:rPr>
                <w:sz w:val="20"/>
              </w:rPr>
            </w:pPr>
            <w:r w:rsidRPr="00816DC4">
              <w:rPr>
                <w:sz w:val="20"/>
              </w:rPr>
              <w:t>22334</w:t>
            </w:r>
          </w:p>
        </w:tc>
        <w:tc>
          <w:tcPr>
            <w:tcW w:w="1728" w:type="dxa"/>
          </w:tcPr>
          <w:p w:rsidR="006C61C0" w:rsidRPr="00816DC4" w:rsidRDefault="006C61C0" w:rsidP="00C460CE">
            <w:pPr>
              <w:rPr>
                <w:sz w:val="20"/>
              </w:rPr>
            </w:pPr>
            <w:r w:rsidRPr="00816DC4">
              <w:rPr>
                <w:sz w:val="20"/>
              </w:rPr>
              <w:t>555-123-6666</w:t>
            </w:r>
          </w:p>
        </w:tc>
      </w:tr>
    </w:tbl>
    <w:p w:rsidR="006C61C0" w:rsidRDefault="006C61C0"/>
    <w:p w:rsidR="00475A8A" w:rsidRPr="00475A8A" w:rsidRDefault="00475A8A" w:rsidP="00475A8A">
      <w:pPr>
        <w:pStyle w:val="Heading3"/>
        <w:rPr>
          <w:color w:val="auto"/>
        </w:rPr>
      </w:pPr>
      <w:r w:rsidRPr="00475A8A">
        <w:rPr>
          <w:color w:val="auto"/>
        </w:rPr>
        <w:t>Normalization and Entity-Relationship Diagrams</w:t>
      </w:r>
    </w:p>
    <w:p w:rsidR="00475A8A" w:rsidRDefault="00475A8A" w:rsidP="00475A8A"/>
    <w:p w:rsidR="00475A8A" w:rsidRDefault="00475A8A" w:rsidP="00475A8A">
      <w:r>
        <w:t xml:space="preserve">We mentioned before that you want to create the smallest data fields possible.  You also want to avoid redundancy between tables and not allow a relationship to contain </w:t>
      </w:r>
      <w:r w:rsidRPr="00512543">
        <w:rPr>
          <w:b/>
        </w:rPr>
        <w:t>repeating data groups</w:t>
      </w:r>
      <w:r>
        <w:t xml:space="preserve">.  You do not want to have two tables storing a customer’s name.  That makes it more difficult to keep data properly organized and updated. What would happen if you changed the customer’s name in one table and forgot to change it in the second table?  Minimizing redundancy and increasing the stability and flexibility of databases is called </w:t>
      </w:r>
      <w:r w:rsidRPr="008A3263">
        <w:rPr>
          <w:b/>
        </w:rPr>
        <w:t>normalization</w:t>
      </w:r>
      <w:r w:rsidRPr="008E04FA">
        <w:rPr>
          <w:b/>
        </w:rPr>
        <w:t>.</w:t>
      </w:r>
    </w:p>
    <w:p w:rsidR="00475A8A" w:rsidRDefault="00475A8A" w:rsidP="00475A8A"/>
    <w:p w:rsidR="00475A8A" w:rsidRDefault="00475A8A" w:rsidP="00475A8A">
      <w:r>
        <w:t>Your goals for creating a good data model are:</w:t>
      </w:r>
    </w:p>
    <w:p w:rsidR="00475A8A" w:rsidRDefault="00475A8A" w:rsidP="00475A8A"/>
    <w:p w:rsidR="00475A8A" w:rsidRDefault="00475A8A" w:rsidP="00475A8A">
      <w:pPr>
        <w:numPr>
          <w:ilvl w:val="0"/>
          <w:numId w:val="1"/>
        </w:numPr>
      </w:pPr>
      <w:r>
        <w:t>Including all entities and the relationships among them</w:t>
      </w:r>
    </w:p>
    <w:p w:rsidR="00475A8A" w:rsidRDefault="00475A8A" w:rsidP="00475A8A">
      <w:pPr>
        <w:numPr>
          <w:ilvl w:val="0"/>
          <w:numId w:val="1"/>
        </w:numPr>
      </w:pPr>
      <w:r>
        <w:t>Organizing data to minimize redundancy</w:t>
      </w:r>
    </w:p>
    <w:p w:rsidR="00475A8A" w:rsidRDefault="00475A8A" w:rsidP="00475A8A">
      <w:pPr>
        <w:numPr>
          <w:ilvl w:val="0"/>
          <w:numId w:val="1"/>
        </w:numPr>
      </w:pPr>
      <w:r>
        <w:t>Maximizing data accuracy</w:t>
      </w:r>
    </w:p>
    <w:p w:rsidR="00475A8A" w:rsidRDefault="00475A8A" w:rsidP="00475A8A">
      <w:pPr>
        <w:numPr>
          <w:ilvl w:val="0"/>
          <w:numId w:val="1"/>
        </w:numPr>
      </w:pPr>
      <w:r>
        <w:t>Making data easily accessible</w:t>
      </w:r>
    </w:p>
    <w:p w:rsidR="00475A8A" w:rsidRDefault="00475A8A" w:rsidP="00475A8A"/>
    <w:p w:rsidR="00475A8A" w:rsidRDefault="00475A8A" w:rsidP="00475A8A">
      <w:r>
        <w:t xml:space="preserve">Whichever relationship type you use, you need to make sure the relationship remains consistent by enforcing </w:t>
      </w:r>
      <w:r w:rsidRPr="003A012C">
        <w:rPr>
          <w:b/>
        </w:rPr>
        <w:t>referential integrity</w:t>
      </w:r>
      <w:r>
        <w:t xml:space="preserve">.  That is, if you create a table that points to another table, you must add corresponding records to both tables. </w:t>
      </w:r>
    </w:p>
    <w:p w:rsidR="00475A8A" w:rsidRDefault="00475A8A" w:rsidP="00475A8A"/>
    <w:p w:rsidR="00475A8A" w:rsidRDefault="00475A8A" w:rsidP="00475A8A">
      <w:r>
        <w:t xml:space="preserve">Determine the relationships between each data entity by using an </w:t>
      </w:r>
      <w:r>
        <w:rPr>
          <w:b/>
        </w:rPr>
        <w:t>entity-relationship diagram (below)</w:t>
      </w:r>
      <w:r>
        <w:t xml:space="preserve">.  </w:t>
      </w:r>
    </w:p>
    <w:p w:rsidR="00475A8A" w:rsidRDefault="00475A8A" w:rsidP="00475A8A"/>
    <w:p w:rsidR="00475A8A" w:rsidRPr="00481041" w:rsidRDefault="00475A8A" w:rsidP="00475A8A">
      <w:pPr>
        <w:rPr>
          <w:color w:val="FF0000"/>
        </w:rPr>
      </w:pPr>
      <w:r>
        <w:rPr>
          <w:noProof/>
          <w:color w:val="FF0000"/>
        </w:rPr>
        <w:drawing>
          <wp:inline distT="0" distB="0" distL="0" distR="0" wp14:anchorId="3B0081E8" wp14:editId="1D846E76">
            <wp:extent cx="6858000" cy="866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866775"/>
                    </a:xfrm>
                    <a:prstGeom prst="rect">
                      <a:avLst/>
                    </a:prstGeom>
                    <a:noFill/>
                    <a:ln>
                      <a:noFill/>
                    </a:ln>
                  </pic:spPr>
                </pic:pic>
              </a:graphicData>
            </a:graphic>
          </wp:inline>
        </w:drawing>
      </w:r>
    </w:p>
    <w:p w:rsidR="00475A8A" w:rsidRDefault="00475A8A" w:rsidP="00475A8A"/>
    <w:sectPr w:rsidR="00475A8A" w:rsidSect="00475A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777D"/>
    <w:multiLevelType w:val="hybridMultilevel"/>
    <w:tmpl w:val="944C9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C0"/>
    <w:rsid w:val="00475A8A"/>
    <w:rsid w:val="00566E10"/>
    <w:rsid w:val="006B1272"/>
    <w:rsid w:val="006C61C0"/>
    <w:rsid w:val="008407FD"/>
    <w:rsid w:val="009973ED"/>
    <w:rsid w:val="00D5488C"/>
    <w:rsid w:val="00F62B29"/>
    <w:rsid w:val="00F8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C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C61C0"/>
    <w:pPr>
      <w:keepNext/>
      <w:spacing w:before="240" w:after="60"/>
      <w:outlineLvl w:val="1"/>
    </w:pPr>
    <w:rPr>
      <w:rFonts w:ascii="Arial" w:hAnsi="Arial"/>
      <w:b/>
      <w:i/>
    </w:rPr>
  </w:style>
  <w:style w:type="paragraph" w:styleId="Heading3">
    <w:name w:val="heading 3"/>
    <w:basedOn w:val="Normal"/>
    <w:next w:val="Normal"/>
    <w:link w:val="Heading3Char"/>
    <w:uiPriority w:val="9"/>
    <w:semiHidden/>
    <w:unhideWhenUsed/>
    <w:qFormat/>
    <w:rsid w:val="006C61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61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61C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61C0"/>
    <w:rPr>
      <w:rFonts w:ascii="Arial" w:eastAsia="Times New Roman" w:hAnsi="Arial" w:cs="Times New Roman"/>
      <w:b/>
      <w:i/>
      <w:sz w:val="24"/>
      <w:szCs w:val="20"/>
    </w:rPr>
  </w:style>
  <w:style w:type="paragraph" w:styleId="BalloonText">
    <w:name w:val="Balloon Text"/>
    <w:basedOn w:val="Normal"/>
    <w:link w:val="BalloonTextChar"/>
    <w:uiPriority w:val="99"/>
    <w:semiHidden/>
    <w:unhideWhenUsed/>
    <w:rsid w:val="006C61C0"/>
    <w:rPr>
      <w:rFonts w:ascii="Tahoma" w:hAnsi="Tahoma" w:cs="Tahoma"/>
      <w:sz w:val="16"/>
      <w:szCs w:val="16"/>
    </w:rPr>
  </w:style>
  <w:style w:type="character" w:customStyle="1" w:styleId="BalloonTextChar">
    <w:name w:val="Balloon Text Char"/>
    <w:basedOn w:val="DefaultParagraphFont"/>
    <w:link w:val="BalloonText"/>
    <w:uiPriority w:val="99"/>
    <w:semiHidden/>
    <w:rsid w:val="006C61C0"/>
    <w:rPr>
      <w:rFonts w:ascii="Tahoma" w:eastAsia="Times New Roman" w:hAnsi="Tahoma" w:cs="Tahoma"/>
      <w:sz w:val="16"/>
      <w:szCs w:val="16"/>
    </w:rPr>
  </w:style>
  <w:style w:type="paragraph" w:styleId="Caption">
    <w:name w:val="caption"/>
    <w:basedOn w:val="Normal"/>
    <w:next w:val="Normal"/>
    <w:qFormat/>
    <w:rsid w:val="006C61C0"/>
    <w:rPr>
      <w:b/>
      <w:bCs/>
      <w:i/>
      <w:iCs/>
    </w:rPr>
  </w:style>
  <w:style w:type="table" w:styleId="TableGrid">
    <w:name w:val="Table Grid"/>
    <w:basedOn w:val="TableNormal"/>
    <w:rsid w:val="006C61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C61C0"/>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6C61C0"/>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6C61C0"/>
    <w:rPr>
      <w:rFonts w:asciiTheme="majorHAnsi" w:eastAsiaTheme="majorEastAsia" w:hAnsiTheme="majorHAnsi" w:cstheme="majorBidi"/>
      <w:color w:val="243F60" w:themeColor="accent1" w:themeShade="7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C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C61C0"/>
    <w:pPr>
      <w:keepNext/>
      <w:spacing w:before="240" w:after="60"/>
      <w:outlineLvl w:val="1"/>
    </w:pPr>
    <w:rPr>
      <w:rFonts w:ascii="Arial" w:hAnsi="Arial"/>
      <w:b/>
      <w:i/>
    </w:rPr>
  </w:style>
  <w:style w:type="paragraph" w:styleId="Heading3">
    <w:name w:val="heading 3"/>
    <w:basedOn w:val="Normal"/>
    <w:next w:val="Normal"/>
    <w:link w:val="Heading3Char"/>
    <w:uiPriority w:val="9"/>
    <w:semiHidden/>
    <w:unhideWhenUsed/>
    <w:qFormat/>
    <w:rsid w:val="006C61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61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61C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61C0"/>
    <w:rPr>
      <w:rFonts w:ascii="Arial" w:eastAsia="Times New Roman" w:hAnsi="Arial" w:cs="Times New Roman"/>
      <w:b/>
      <w:i/>
      <w:sz w:val="24"/>
      <w:szCs w:val="20"/>
    </w:rPr>
  </w:style>
  <w:style w:type="paragraph" w:styleId="BalloonText">
    <w:name w:val="Balloon Text"/>
    <w:basedOn w:val="Normal"/>
    <w:link w:val="BalloonTextChar"/>
    <w:uiPriority w:val="99"/>
    <w:semiHidden/>
    <w:unhideWhenUsed/>
    <w:rsid w:val="006C61C0"/>
    <w:rPr>
      <w:rFonts w:ascii="Tahoma" w:hAnsi="Tahoma" w:cs="Tahoma"/>
      <w:sz w:val="16"/>
      <w:szCs w:val="16"/>
    </w:rPr>
  </w:style>
  <w:style w:type="character" w:customStyle="1" w:styleId="BalloonTextChar">
    <w:name w:val="Balloon Text Char"/>
    <w:basedOn w:val="DefaultParagraphFont"/>
    <w:link w:val="BalloonText"/>
    <w:uiPriority w:val="99"/>
    <w:semiHidden/>
    <w:rsid w:val="006C61C0"/>
    <w:rPr>
      <w:rFonts w:ascii="Tahoma" w:eastAsia="Times New Roman" w:hAnsi="Tahoma" w:cs="Tahoma"/>
      <w:sz w:val="16"/>
      <w:szCs w:val="16"/>
    </w:rPr>
  </w:style>
  <w:style w:type="paragraph" w:styleId="Caption">
    <w:name w:val="caption"/>
    <w:basedOn w:val="Normal"/>
    <w:next w:val="Normal"/>
    <w:qFormat/>
    <w:rsid w:val="006C61C0"/>
    <w:rPr>
      <w:b/>
      <w:bCs/>
      <w:i/>
      <w:iCs/>
    </w:rPr>
  </w:style>
  <w:style w:type="table" w:styleId="TableGrid">
    <w:name w:val="Table Grid"/>
    <w:basedOn w:val="TableNormal"/>
    <w:rsid w:val="006C61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C61C0"/>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6C61C0"/>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6C61C0"/>
    <w:rPr>
      <w:rFonts w:asciiTheme="majorHAnsi" w:eastAsiaTheme="majorEastAsia" w:hAnsiTheme="majorHAnsi" w:cstheme="majorBidi"/>
      <w:color w:val="243F60"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CS Dept</cp:lastModifiedBy>
  <cp:revision>2</cp:revision>
  <cp:lastPrinted>2013-10-21T14:57:00Z</cp:lastPrinted>
  <dcterms:created xsi:type="dcterms:W3CDTF">2013-10-21T14:58:00Z</dcterms:created>
  <dcterms:modified xsi:type="dcterms:W3CDTF">2013-10-21T14:58:00Z</dcterms:modified>
</cp:coreProperties>
</file>